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D58" w:rsidRDefault="00CB1D58" w:rsidP="00035CB0">
      <w:pPr>
        <w:rPr>
          <w:rFonts w:ascii="TyponineSans Lt" w:hAnsi="TyponineSans Lt"/>
          <w:b/>
        </w:rPr>
      </w:pPr>
      <w:bookmarkStart w:id="0" w:name="_GoBack"/>
      <w:bookmarkEnd w:id="0"/>
    </w:p>
    <w:p w:rsidR="0050003E" w:rsidRDefault="0050003E" w:rsidP="0050003E">
      <w:pPr>
        <w:rPr>
          <w:rFonts w:ascii="TyponineSans Lt" w:hAnsi="TyponineSans Lt"/>
          <w:b/>
          <w:lang w:val="en-US" w:eastAsia="en-US"/>
        </w:rPr>
      </w:pPr>
      <w:r>
        <w:rPr>
          <w:rFonts w:ascii="TyponineSans Lt" w:hAnsi="TyponineSans Lt"/>
          <w:b/>
        </w:rPr>
        <w:t>UPRAVNO VIJEĆE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KLASA: 007-02/24-01/01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UR.BROJ: 2170-6-2-07-25-84</w:t>
      </w:r>
    </w:p>
    <w:p w:rsidR="0050003E" w:rsidRDefault="0050003E" w:rsidP="0050003E">
      <w:p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Crni Lug, 08.05.2025.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FE6937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FF70B9" w:rsidRPr="00FE6937" w:rsidRDefault="00FF70B9" w:rsidP="00223A0E">
      <w:pPr>
        <w:jc w:val="both"/>
        <w:rPr>
          <w:rFonts w:ascii="TyponineSans Lt" w:hAnsi="TyponineSans Lt" w:cs="Segoe UI Semilight"/>
        </w:rPr>
      </w:pPr>
    </w:p>
    <w:p w:rsidR="00022441" w:rsidRPr="00022441" w:rsidRDefault="00022441" w:rsidP="00022441">
      <w:pPr>
        <w:jc w:val="both"/>
        <w:rPr>
          <w:rFonts w:ascii="TyponineSans Lt" w:hAnsi="TyponineSans Lt" w:cs="Segoe UI Semilight"/>
          <w:lang w:eastAsia="en-US"/>
        </w:rPr>
      </w:pPr>
      <w:r w:rsidRPr="00022441">
        <w:rPr>
          <w:rFonts w:ascii="TyponineSans Lt" w:hAnsi="TyponineSans Lt" w:cs="Segoe UI Semilight"/>
        </w:rPr>
        <w:t xml:space="preserve">Sazivam </w:t>
      </w:r>
      <w:r w:rsidR="0050003E">
        <w:rPr>
          <w:rFonts w:ascii="TyponineSans Lt" w:hAnsi="TyponineSans Lt" w:cs="Segoe UI Semilight"/>
        </w:rPr>
        <w:t>18</w:t>
      </w:r>
      <w:r w:rsidRPr="00022441">
        <w:rPr>
          <w:rFonts w:ascii="TyponineSans Lt" w:hAnsi="TyponineSans Lt" w:cs="Segoe UI Semilight"/>
        </w:rPr>
        <w:t xml:space="preserve">. sjednicu Upravnog vijeća Javne ustanove „Nacionalni park Risnjak“ koja će se održati putem </w:t>
      </w:r>
      <w:proofErr w:type="spellStart"/>
      <w:r w:rsidRPr="00022441">
        <w:rPr>
          <w:rFonts w:ascii="TyponineSans Lt" w:hAnsi="TyponineSans Lt" w:cs="Segoe UI Semilight"/>
          <w:i/>
        </w:rPr>
        <w:t>Teams</w:t>
      </w:r>
      <w:proofErr w:type="spellEnd"/>
      <w:r w:rsidRPr="00022441">
        <w:rPr>
          <w:rFonts w:ascii="TyponineSans Lt" w:hAnsi="TyponineSans Lt" w:cs="Segoe UI Semilight"/>
        </w:rPr>
        <w:t xml:space="preserve"> aplikacije dana </w:t>
      </w:r>
      <w:r w:rsidR="0050003E">
        <w:rPr>
          <w:rFonts w:ascii="TyponineSans Lt" w:hAnsi="TyponineSans Lt" w:cs="Segoe UI Semilight"/>
        </w:rPr>
        <w:t>13</w:t>
      </w:r>
      <w:r>
        <w:rPr>
          <w:rFonts w:ascii="TyponineSans Lt" w:hAnsi="TyponineSans Lt" w:cs="Segoe UI Semilight"/>
        </w:rPr>
        <w:t>.0</w:t>
      </w:r>
      <w:r w:rsidR="0050003E">
        <w:rPr>
          <w:rFonts w:ascii="TyponineSans Lt" w:hAnsi="TyponineSans Lt" w:cs="Segoe UI Semilight"/>
        </w:rPr>
        <w:t>5</w:t>
      </w:r>
      <w:r>
        <w:rPr>
          <w:rFonts w:ascii="TyponineSans Lt" w:hAnsi="TyponineSans Lt" w:cs="Segoe UI Semilight"/>
        </w:rPr>
        <w:t>.2025</w:t>
      </w:r>
      <w:r w:rsidRPr="00022441">
        <w:rPr>
          <w:rFonts w:ascii="TyponineSans Lt" w:hAnsi="TyponineSans Lt" w:cs="Segoe UI Semilight"/>
        </w:rPr>
        <w:t>. godine (</w:t>
      </w:r>
      <w:r w:rsidR="0050003E">
        <w:rPr>
          <w:rFonts w:ascii="TyponineSans Lt" w:hAnsi="TyponineSans Lt" w:cs="Segoe UI Semilight"/>
        </w:rPr>
        <w:t>utorak</w:t>
      </w:r>
      <w:r w:rsidRPr="00022441">
        <w:rPr>
          <w:rFonts w:ascii="TyponineSans Lt" w:hAnsi="TyponineSans Lt" w:cs="Segoe UI Semilight"/>
        </w:rPr>
        <w:t xml:space="preserve">) u </w:t>
      </w:r>
      <w:r w:rsidR="00E01F76">
        <w:rPr>
          <w:rFonts w:ascii="TyponineSans Lt" w:hAnsi="TyponineSans Lt" w:cs="Segoe UI Semilight"/>
        </w:rPr>
        <w:t>09</w:t>
      </w:r>
      <w:r w:rsidRPr="00022441">
        <w:rPr>
          <w:rFonts w:ascii="TyponineSans Lt" w:hAnsi="TyponineSans Lt" w:cs="Segoe UI Semilight"/>
        </w:rPr>
        <w:t>:00 sati.</w:t>
      </w:r>
    </w:p>
    <w:p w:rsidR="00C225BA" w:rsidRDefault="00C225BA" w:rsidP="00C225BA">
      <w:pPr>
        <w:rPr>
          <w:rFonts w:ascii="TyponineSans Lt" w:hAnsi="TyponineSans Lt" w:cs="Segoe UI Semilight"/>
        </w:rPr>
      </w:pPr>
    </w:p>
    <w:p w:rsidR="00077BCD" w:rsidRPr="00FE6937" w:rsidRDefault="00077BCD" w:rsidP="00C225BA">
      <w:pPr>
        <w:rPr>
          <w:rFonts w:ascii="TyponineSans Lt" w:hAnsi="TyponineSans Lt" w:cs="Segoe UI Semilight"/>
        </w:rPr>
      </w:pPr>
    </w:p>
    <w:p w:rsidR="00C225BA" w:rsidRPr="00FE6937" w:rsidRDefault="00C225BA" w:rsidP="00C225BA">
      <w:pPr>
        <w:rPr>
          <w:rFonts w:ascii="TyponineSans Lt" w:hAnsi="TyponineSans Lt" w:cs="Segoe UI Semilight"/>
        </w:rPr>
      </w:pPr>
      <w:r w:rsidRPr="00FE6937">
        <w:rPr>
          <w:rFonts w:ascii="TyponineSans Lt" w:hAnsi="TyponineSans Lt" w:cs="Segoe UI Semilight"/>
        </w:rPr>
        <w:t xml:space="preserve">       Za sjednicu predlažem sljedeći:</w:t>
      </w:r>
    </w:p>
    <w:p w:rsidR="00223A0E" w:rsidRPr="00FE6937" w:rsidRDefault="00C225BA" w:rsidP="00904E01">
      <w:pPr>
        <w:jc w:val="center"/>
        <w:rPr>
          <w:rFonts w:ascii="TyponineSans Lt" w:hAnsi="TyponineSans Lt" w:cs="Segoe UI Semilight"/>
          <w:b/>
        </w:rPr>
      </w:pPr>
      <w:r w:rsidRPr="00FE6937">
        <w:rPr>
          <w:rFonts w:ascii="TyponineSans Lt" w:hAnsi="TyponineSans Lt" w:cs="Segoe UI Semilight"/>
          <w:b/>
        </w:rPr>
        <w:t>d n e v n i      r e d</w:t>
      </w:r>
    </w:p>
    <w:p w:rsidR="00DD04EA" w:rsidRPr="00141F7B" w:rsidRDefault="00DD04EA" w:rsidP="00141F7B">
      <w:pPr>
        <w:jc w:val="both"/>
        <w:rPr>
          <w:rFonts w:ascii="TyponineSans Lt" w:hAnsi="TyponineSans Lt"/>
        </w:rPr>
      </w:pPr>
    </w:p>
    <w:p w:rsidR="00E73A72" w:rsidRDefault="002E411E" w:rsidP="00E73A72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Tahoma"/>
        </w:rPr>
      </w:pPr>
      <w:r w:rsidRPr="002E411E">
        <w:rPr>
          <w:rFonts w:ascii="TyponineSans Lt" w:hAnsi="TyponineSans Lt" w:cs="Segoe UI Semilight"/>
        </w:rPr>
        <w:t xml:space="preserve">Donošenje Odluke </w:t>
      </w:r>
      <w:r w:rsidRPr="002E411E">
        <w:rPr>
          <w:rFonts w:ascii="TyponineSans Lt" w:hAnsi="TyponineSans Lt" w:cstheme="minorHAnsi"/>
          <w:bCs/>
        </w:rPr>
        <w:t xml:space="preserve">o raspodjeli rezultata poslovanja </w:t>
      </w:r>
      <w:r w:rsidRPr="002E411E">
        <w:rPr>
          <w:rFonts w:ascii="TyponineSans Lt" w:hAnsi="TyponineSans Lt" w:cs="Tahoma"/>
        </w:rPr>
        <w:t>Javne ustanove „Nacionalni park Risnjak“ za 2024. godinu</w:t>
      </w:r>
    </w:p>
    <w:p w:rsidR="0009542C" w:rsidRPr="0009542C" w:rsidRDefault="00E73A72" w:rsidP="0009542C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Tahoma"/>
        </w:rPr>
      </w:pPr>
      <w:r w:rsidRPr="00E73A72">
        <w:rPr>
          <w:rFonts w:ascii="TyponineSans Lt" w:hAnsi="TyponineSans Lt" w:cs="Tahoma"/>
        </w:rPr>
        <w:t xml:space="preserve">Donošenje Odluke </w:t>
      </w:r>
      <w:r w:rsidRPr="00E73A72">
        <w:rPr>
          <w:rFonts w:ascii="TyponineSans Lt" w:hAnsi="TyponineSans Lt" w:cs="Segoe UI Semilight"/>
        </w:rPr>
        <w:t>o davanju suglasnosti kao dokaz pravnog interesa</w:t>
      </w:r>
    </w:p>
    <w:p w:rsidR="009359C3" w:rsidRPr="009359C3" w:rsidRDefault="0009542C" w:rsidP="009359C3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Tahoma"/>
        </w:rPr>
      </w:pPr>
      <w:r>
        <w:rPr>
          <w:rFonts w:ascii="TyponineSans Lt" w:hAnsi="TyponineSans Lt" w:cs="Tahoma"/>
        </w:rPr>
        <w:t>Donošenje Odluke</w:t>
      </w:r>
      <w:r w:rsidRPr="0009542C">
        <w:rPr>
          <w:rFonts w:ascii="TyponineSans Lt" w:hAnsi="TyponineSans Lt" w:cs="Tahoma"/>
        </w:rPr>
        <w:t xml:space="preserve"> </w:t>
      </w:r>
      <w:r w:rsidRPr="0009542C">
        <w:rPr>
          <w:rFonts w:ascii="TyponineSans Lt" w:hAnsi="TyponineSans Lt" w:cs="Segoe UI Semilight"/>
        </w:rPr>
        <w:t xml:space="preserve">o </w:t>
      </w:r>
      <w:r w:rsidRPr="0009542C">
        <w:rPr>
          <w:rFonts w:ascii="TyponineSans Lt" w:hAnsi="TyponineSans Lt" w:cs="Segoe UI Light"/>
        </w:rPr>
        <w:t xml:space="preserve">davanju suglasnosti ravnatelju na potpisivanje aneksa II ugovora o zakupu Zgrade stare školske zgrade u </w:t>
      </w:r>
      <w:proofErr w:type="spellStart"/>
      <w:r w:rsidRPr="0009542C">
        <w:rPr>
          <w:rFonts w:ascii="TyponineSans Lt" w:hAnsi="TyponineSans Lt" w:cs="Segoe UI Light"/>
        </w:rPr>
        <w:t>Razlogama</w:t>
      </w:r>
      <w:proofErr w:type="spellEnd"/>
    </w:p>
    <w:p w:rsidR="002E411E" w:rsidRPr="009359C3" w:rsidRDefault="009359C3" w:rsidP="009359C3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Tahoma"/>
        </w:rPr>
      </w:pPr>
      <w:r w:rsidRPr="009359C3">
        <w:rPr>
          <w:rFonts w:ascii="TyponineSans Lt" w:hAnsi="TyponineSans Lt" w:cs="Tahoma"/>
        </w:rPr>
        <w:t xml:space="preserve">Donošenje Odluke </w:t>
      </w:r>
      <w:r w:rsidRPr="009359C3">
        <w:rPr>
          <w:rFonts w:ascii="TyponineSans Lt" w:eastAsia="Calibri" w:hAnsi="TyponineSans Lt" w:cs="Segoe UI Light"/>
          <w:color w:val="000000"/>
          <w:lang w:eastAsia="en-US"/>
        </w:rPr>
        <w:t>o davanju suglasnosti ravnatelju na 3. Izmjenu Plana nabave za 2025. godinu</w:t>
      </w:r>
    </w:p>
    <w:p w:rsidR="00077BCD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Informacije o aktivnostima između sjednica</w:t>
      </w:r>
    </w:p>
    <w:p w:rsidR="00077BCD" w:rsidRPr="00214E1C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Razno</w:t>
      </w:r>
    </w:p>
    <w:p w:rsidR="00214E1C" w:rsidRPr="00214E1C" w:rsidRDefault="00214E1C" w:rsidP="00214E1C">
      <w:pPr>
        <w:jc w:val="both"/>
        <w:rPr>
          <w:rFonts w:ascii="TyponineSans Lt" w:hAnsi="TyponineSans Lt" w:cs="Segoe UI Semilight"/>
        </w:rPr>
      </w:pPr>
    </w:p>
    <w:p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8671DE" w:rsidRDefault="008671DE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EF2B56" w:rsidRDefault="0050003E" w:rsidP="00EF2B56">
      <w:pPr>
        <w:jc w:val="both"/>
        <w:rPr>
          <w:rFonts w:ascii="TyponineSans Lt" w:hAnsi="TyponineSans Lt" w:cs="Tahoma"/>
        </w:rPr>
      </w:pPr>
      <w:r w:rsidRPr="00EF2B56">
        <w:rPr>
          <w:rFonts w:ascii="TyponineSans Lt" w:hAnsi="TyponineSans Lt" w:cs="Segoe UI Semilight"/>
        </w:rPr>
        <w:t xml:space="preserve">- </w:t>
      </w:r>
      <w:r w:rsidR="00EF2B56" w:rsidRPr="00EF2B56">
        <w:rPr>
          <w:rFonts w:ascii="TyponineSans Lt" w:hAnsi="TyponineSans Lt" w:cs="Segoe UI Semilight"/>
        </w:rPr>
        <w:t>Odluk</w:t>
      </w:r>
      <w:r w:rsidR="00EF2B56">
        <w:rPr>
          <w:rFonts w:ascii="TyponineSans Lt" w:hAnsi="TyponineSans Lt" w:cs="Segoe UI Semilight"/>
        </w:rPr>
        <w:t>a</w:t>
      </w:r>
      <w:r w:rsidR="00EF2B56" w:rsidRPr="00EF2B56">
        <w:rPr>
          <w:rFonts w:ascii="TyponineSans Lt" w:hAnsi="TyponineSans Lt" w:cs="Segoe UI Semilight"/>
        </w:rPr>
        <w:t xml:space="preserve"> </w:t>
      </w:r>
      <w:r w:rsidR="00EF2B56" w:rsidRPr="00EF2B56">
        <w:rPr>
          <w:rFonts w:ascii="TyponineSans Lt" w:hAnsi="TyponineSans Lt" w:cstheme="minorHAnsi"/>
          <w:bCs/>
        </w:rPr>
        <w:t xml:space="preserve">o raspodjeli rezultata poslovanja </w:t>
      </w:r>
      <w:r w:rsidR="00EF2B56" w:rsidRPr="00EF2B56">
        <w:rPr>
          <w:rFonts w:ascii="TyponineSans Lt" w:hAnsi="TyponineSans Lt" w:cs="Tahoma"/>
        </w:rPr>
        <w:t>Javne ustanove „Nacionalni park Risnjak“ za 2024. godinu</w:t>
      </w:r>
    </w:p>
    <w:p w:rsidR="00EF2B56" w:rsidRDefault="00EF2B56" w:rsidP="00EF2B56">
      <w:pPr>
        <w:jc w:val="both"/>
        <w:rPr>
          <w:rFonts w:ascii="TyponineSans Lt" w:hAnsi="TyponineSans Lt" w:cs="Tahoma"/>
        </w:rPr>
      </w:pPr>
      <w:r>
        <w:rPr>
          <w:rFonts w:ascii="TyponineSans Lt" w:hAnsi="TyponineSans Lt" w:cs="Tahoma"/>
        </w:rPr>
        <w:t>- Bilješke uz financijsko izvješće za period od 01.01.2025. god. do 31.03.2025. god.</w:t>
      </w:r>
    </w:p>
    <w:p w:rsidR="00EF2B56" w:rsidRDefault="00EF2B56" w:rsidP="00EF2B56">
      <w:pPr>
        <w:jc w:val="both"/>
        <w:rPr>
          <w:rFonts w:ascii="TyponineSans Lt" w:hAnsi="TyponineSans Lt" w:cs="Tahoma"/>
        </w:rPr>
      </w:pPr>
      <w:r>
        <w:rPr>
          <w:rFonts w:ascii="TyponineSans Lt" w:hAnsi="TyponineSans Lt" w:cs="Tahoma"/>
        </w:rPr>
        <w:t>- Obrasci financijskih izvještaja</w:t>
      </w:r>
    </w:p>
    <w:p w:rsidR="00E73A72" w:rsidRDefault="00E73A72" w:rsidP="00E73A72">
      <w:p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- </w:t>
      </w:r>
      <w:r w:rsidRPr="00E73A72">
        <w:rPr>
          <w:rFonts w:ascii="TyponineSans Lt" w:hAnsi="TyponineSans Lt" w:cs="Segoe UI Semilight"/>
        </w:rPr>
        <w:t>Zahtjev Komunalnog društva Vodovod i kanalizacija d.o.o. za vodoopskrbu i odvodnju, Dolac 14, 51000 Rijeka za izdavanje suglasnosti kao dokaz pravnog interesa</w:t>
      </w:r>
      <w:r w:rsidR="00766E39">
        <w:rPr>
          <w:rFonts w:ascii="TyponineSans Lt" w:hAnsi="TyponineSans Lt" w:cs="Segoe UI Semilight"/>
        </w:rPr>
        <w:t>; na znanje</w:t>
      </w:r>
    </w:p>
    <w:p w:rsidR="0009542C" w:rsidRDefault="0009542C" w:rsidP="0009542C">
      <w:pPr>
        <w:jc w:val="both"/>
        <w:rPr>
          <w:rFonts w:ascii="TyponineSans Lt" w:hAnsi="TyponineSans Lt" w:cs="Segoe UI Light"/>
        </w:rPr>
      </w:pPr>
      <w:r w:rsidRPr="0009542C">
        <w:rPr>
          <w:rFonts w:ascii="TyponineSans Lt" w:hAnsi="TyponineSans Lt" w:cs="Segoe UI Semilight"/>
        </w:rPr>
        <w:t xml:space="preserve">- </w:t>
      </w:r>
      <w:r w:rsidRPr="0009542C">
        <w:rPr>
          <w:rFonts w:ascii="TyponineSans Lt" w:hAnsi="TyponineSans Lt" w:cs="Tahoma"/>
        </w:rPr>
        <w:t>Odluk</w:t>
      </w:r>
      <w:r>
        <w:rPr>
          <w:rFonts w:ascii="TyponineSans Lt" w:hAnsi="TyponineSans Lt" w:cs="Tahoma"/>
        </w:rPr>
        <w:t xml:space="preserve">a </w:t>
      </w:r>
      <w:r w:rsidRPr="0009542C">
        <w:rPr>
          <w:rFonts w:ascii="TyponineSans Lt" w:hAnsi="TyponineSans Lt" w:cs="Segoe UI Semilight"/>
        </w:rPr>
        <w:t xml:space="preserve">o </w:t>
      </w:r>
      <w:r w:rsidRPr="0009542C">
        <w:rPr>
          <w:rFonts w:ascii="TyponineSans Lt" w:hAnsi="TyponineSans Lt" w:cs="Segoe UI Light"/>
        </w:rPr>
        <w:t xml:space="preserve">davanju suglasnosti ravnatelju na potpisivanje aneksa II ugovora o zakupu Zgrade stare školske zgrade u </w:t>
      </w:r>
      <w:proofErr w:type="spellStart"/>
      <w:r w:rsidRPr="0009542C">
        <w:rPr>
          <w:rFonts w:ascii="TyponineSans Lt" w:hAnsi="TyponineSans Lt" w:cs="Segoe UI Light"/>
        </w:rPr>
        <w:t>Razlogama</w:t>
      </w:r>
      <w:proofErr w:type="spellEnd"/>
    </w:p>
    <w:p w:rsidR="0009542C" w:rsidRDefault="0009542C" w:rsidP="0009542C">
      <w:p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 xml:space="preserve">- Prijedlog </w:t>
      </w:r>
      <w:r w:rsidRPr="0009542C">
        <w:rPr>
          <w:rFonts w:ascii="TyponineSans Lt" w:hAnsi="TyponineSans Lt" w:cs="Segoe UI Light"/>
        </w:rPr>
        <w:t xml:space="preserve">aneksa II ugovora o zakupu Zgrade stare školske zgrade u </w:t>
      </w:r>
      <w:proofErr w:type="spellStart"/>
      <w:r w:rsidRPr="0009542C">
        <w:rPr>
          <w:rFonts w:ascii="TyponineSans Lt" w:hAnsi="TyponineSans Lt" w:cs="Segoe UI Light"/>
        </w:rPr>
        <w:t>Razlogama</w:t>
      </w:r>
      <w:proofErr w:type="spellEnd"/>
    </w:p>
    <w:p w:rsidR="0009542C" w:rsidRDefault="0009542C" w:rsidP="0009542C">
      <w:p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Tahoma"/>
        </w:rPr>
        <w:t xml:space="preserve">- Ugovor i aneks I </w:t>
      </w:r>
      <w:r w:rsidRPr="0009542C">
        <w:rPr>
          <w:rFonts w:ascii="TyponineSans Lt" w:hAnsi="TyponineSans Lt" w:cs="Segoe UI Light"/>
        </w:rPr>
        <w:t xml:space="preserve">ugovora o zakupu Zgrade stare školske zgrade u </w:t>
      </w:r>
      <w:proofErr w:type="spellStart"/>
      <w:r w:rsidRPr="0009542C">
        <w:rPr>
          <w:rFonts w:ascii="TyponineSans Lt" w:hAnsi="TyponineSans Lt" w:cs="Segoe UI Light"/>
        </w:rPr>
        <w:t>Razlogama</w:t>
      </w:r>
      <w:proofErr w:type="spellEnd"/>
    </w:p>
    <w:p w:rsidR="009359C3" w:rsidRDefault="009359C3" w:rsidP="009359C3">
      <w:pPr>
        <w:jc w:val="both"/>
        <w:rPr>
          <w:rFonts w:ascii="TyponineSans Lt" w:eastAsia="Calibri" w:hAnsi="TyponineSans Lt" w:cs="Segoe UI Light"/>
          <w:color w:val="000000"/>
          <w:lang w:eastAsia="en-US"/>
        </w:rPr>
      </w:pPr>
      <w:r w:rsidRPr="009359C3">
        <w:rPr>
          <w:rFonts w:ascii="TyponineSans Lt" w:hAnsi="TyponineSans Lt" w:cs="Segoe UI Light"/>
        </w:rPr>
        <w:t xml:space="preserve">- </w:t>
      </w:r>
      <w:r>
        <w:rPr>
          <w:rFonts w:ascii="TyponineSans Lt" w:hAnsi="TyponineSans Lt" w:cs="Tahoma"/>
        </w:rPr>
        <w:t xml:space="preserve">Odluka </w:t>
      </w:r>
      <w:r w:rsidRPr="009359C3">
        <w:rPr>
          <w:rFonts w:ascii="TyponineSans Lt" w:eastAsia="Calibri" w:hAnsi="TyponineSans Lt" w:cs="Segoe UI Light"/>
          <w:color w:val="000000"/>
          <w:lang w:eastAsia="en-US"/>
        </w:rPr>
        <w:t>o davanju suglasnosti ravnatelju na 3. Izmjenu Plana nabave za 2025. godinu</w:t>
      </w:r>
    </w:p>
    <w:p w:rsidR="009359C3" w:rsidRDefault="009359C3" w:rsidP="009359C3">
      <w:pPr>
        <w:jc w:val="both"/>
        <w:rPr>
          <w:rFonts w:ascii="TyponineSans Lt" w:eastAsia="Calibri" w:hAnsi="TyponineSans Lt" w:cs="Segoe UI Light"/>
          <w:color w:val="000000"/>
          <w:lang w:eastAsia="en-US"/>
        </w:rPr>
      </w:pPr>
      <w:r>
        <w:rPr>
          <w:rFonts w:ascii="TyponineSans Lt" w:eastAsia="Calibri" w:hAnsi="TyponineSans Lt" w:cs="Segoe UI Light"/>
          <w:color w:val="000000"/>
          <w:lang w:eastAsia="en-US"/>
        </w:rPr>
        <w:t>- Ugovor između JU „Nacionalni park Risnjak“, Grada Delnica i Grada Bakra</w:t>
      </w:r>
    </w:p>
    <w:p w:rsidR="009359C3" w:rsidRPr="00E01F76" w:rsidRDefault="00E01F76" w:rsidP="0009542C">
      <w:pPr>
        <w:jc w:val="both"/>
        <w:rPr>
          <w:rFonts w:ascii="TyponineSans Lt" w:hAnsi="TyponineSans Lt" w:cs="Segoe UI Semilight"/>
        </w:rPr>
      </w:pPr>
      <w:r w:rsidRPr="00E01F76">
        <w:rPr>
          <w:rFonts w:ascii="TyponineSans Lt" w:eastAsia="Calibri" w:hAnsi="TyponineSans Lt" w:cs="Segoe UI Light"/>
          <w:color w:val="000000"/>
          <w:lang w:eastAsia="en-US"/>
        </w:rPr>
        <w:t xml:space="preserve">- </w:t>
      </w:r>
      <w:r w:rsidRPr="00E01F76">
        <w:rPr>
          <w:rFonts w:ascii="TyponineSans Lt" w:hAnsi="TyponineSans Lt" w:cs="Segoe UI Semilight"/>
        </w:rPr>
        <w:t xml:space="preserve">Ugovor s </w:t>
      </w:r>
      <w:proofErr w:type="spellStart"/>
      <w:r w:rsidRPr="00E01F76">
        <w:rPr>
          <w:rFonts w:ascii="TyponineSans Lt" w:hAnsi="TyponineSans Lt" w:cs="Segoe UI Semilight"/>
        </w:rPr>
        <w:t>Exsevio</w:t>
      </w:r>
      <w:proofErr w:type="spellEnd"/>
      <w:r w:rsidRPr="00E01F76">
        <w:rPr>
          <w:rFonts w:ascii="TyponineSans Lt" w:hAnsi="TyponineSans Lt" w:cs="Segoe UI Semilight"/>
        </w:rPr>
        <w:t xml:space="preserve"> d.o.o.; na znanje</w:t>
      </w:r>
    </w:p>
    <w:p w:rsidR="0084530D" w:rsidRDefault="0084530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63297E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 </w:t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077BCD" w:rsidRDefault="00077BCD" w:rsidP="00CF205B">
      <w:pPr>
        <w:rPr>
          <w:rFonts w:ascii="TyponineSans Lt" w:hAnsi="TyponineSans Lt" w:cs="Segoe UI Semilight"/>
        </w:rPr>
      </w:pPr>
    </w:p>
    <w:p w:rsidR="00265D73" w:rsidRDefault="006864B0" w:rsidP="00265D73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lastRenderedPageBreak/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45692A" w:rsidRDefault="0045692A" w:rsidP="00265D73">
      <w:pPr>
        <w:rPr>
          <w:rFonts w:ascii="TyponineSans Lt" w:hAnsi="TyponineSans Lt" w:cs="Segoe UI Semilight"/>
        </w:rPr>
      </w:pPr>
    </w:p>
    <w:p w:rsidR="0045692A" w:rsidRDefault="0045692A" w:rsidP="00265D73">
      <w:pPr>
        <w:rPr>
          <w:rFonts w:ascii="TyponineSans Lt" w:hAnsi="TyponineSans Lt" w:cs="Segoe UI Semilight"/>
        </w:rPr>
      </w:pPr>
    </w:p>
    <w:p w:rsidR="00C225BA" w:rsidRDefault="00C225BA" w:rsidP="00265D73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Dostaviti:</w:t>
      </w:r>
    </w:p>
    <w:p w:rsidR="00265D73" w:rsidRPr="00276725" w:rsidRDefault="00265D73" w:rsidP="00265D73">
      <w:pPr>
        <w:rPr>
          <w:rFonts w:ascii="TyponineSans Lt" w:hAnsi="TyponineSans Lt" w:cs="Segoe UI Semilight"/>
        </w:rPr>
      </w:pP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dr.sc. Luka Katušić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Mila Preradović, </w:t>
      </w:r>
      <w:proofErr w:type="spellStart"/>
      <w:r>
        <w:rPr>
          <w:rFonts w:ascii="TyponineSans Lt" w:hAnsi="TyponineSans Lt" w:cs="Segoe UI Semilight"/>
        </w:rPr>
        <w:t>dipl.ing.biol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Davor </w:t>
      </w:r>
      <w:proofErr w:type="spellStart"/>
      <w:r>
        <w:rPr>
          <w:rFonts w:ascii="TyponineSans Lt" w:hAnsi="TyponineSans Lt" w:cs="Segoe UI Semilight"/>
        </w:rPr>
        <w:t>Šporer</w:t>
      </w:r>
      <w:proofErr w:type="spellEnd"/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>
        <w:rPr>
          <w:rFonts w:ascii="TyponineSans Lt" w:hAnsi="TyponineSans Lt" w:cs="Segoe UI Semilight"/>
        </w:rPr>
        <w:t>dipl.oec</w:t>
      </w:r>
      <w:proofErr w:type="spellEnd"/>
      <w:r>
        <w:rPr>
          <w:rFonts w:ascii="TyponineSans Lt" w:hAnsi="TyponineSans Lt" w:cs="Segoe UI Semilight"/>
        </w:rPr>
        <w:t>.</w:t>
      </w:r>
    </w:p>
    <w:p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Siniša </w:t>
      </w:r>
      <w:proofErr w:type="spellStart"/>
      <w:r>
        <w:rPr>
          <w:rFonts w:ascii="TyponineSans Lt" w:hAnsi="TyponineSans Lt" w:cs="Segoe UI Semilight"/>
        </w:rPr>
        <w:t>Pogač</w:t>
      </w:r>
      <w:proofErr w:type="spellEnd"/>
      <w:r w:rsidR="00C225BA" w:rsidRPr="00276725">
        <w:rPr>
          <w:rFonts w:ascii="TyponineSans Lt" w:hAnsi="TyponineSans Lt" w:cs="Segoe UI Semilight"/>
        </w:rPr>
        <w:t xml:space="preserve">, </w:t>
      </w:r>
      <w:proofErr w:type="spellStart"/>
      <w:r w:rsidR="00C225BA" w:rsidRPr="00276725">
        <w:rPr>
          <w:rFonts w:ascii="TyponineSans Lt" w:hAnsi="TyponineSans Lt" w:cs="Segoe UI Semilight"/>
        </w:rPr>
        <w:t>dipl.ing.šum</w:t>
      </w:r>
      <w:proofErr w:type="spellEnd"/>
      <w:r w:rsidR="00C225BA" w:rsidRPr="00276725">
        <w:rPr>
          <w:rFonts w:ascii="TyponineSans Lt" w:hAnsi="TyponineSans Lt" w:cs="Segoe UI Semilight"/>
        </w:rPr>
        <w:t>.</w:t>
      </w:r>
    </w:p>
    <w:p w:rsidR="00C225BA" w:rsidRPr="00265D73" w:rsidRDefault="00C225BA" w:rsidP="00265D73">
      <w:pPr>
        <w:pStyle w:val="Odlomakpopisa"/>
        <w:numPr>
          <w:ilvl w:val="0"/>
          <w:numId w:val="1"/>
        </w:numPr>
        <w:rPr>
          <w:rFonts w:ascii="TyponineSans Lt" w:hAnsi="TyponineSans Lt" w:cs="Segoe UI Semilight"/>
        </w:rPr>
      </w:pPr>
      <w:proofErr w:type="spellStart"/>
      <w:r w:rsidRPr="00265D73">
        <w:rPr>
          <w:rFonts w:ascii="TyponineSans Lt" w:hAnsi="TyponineSans Lt" w:cs="Segoe UI Semilight"/>
        </w:rPr>
        <w:t>mr.sp</w:t>
      </w:r>
      <w:proofErr w:type="spellEnd"/>
      <w:r w:rsidRPr="00265D73">
        <w:rPr>
          <w:rFonts w:ascii="TyponineSans Lt" w:hAnsi="TyponineSans Lt" w:cs="Segoe UI Semilight"/>
        </w:rPr>
        <w:t xml:space="preserve">. Dragan Turk, </w:t>
      </w:r>
      <w:proofErr w:type="spellStart"/>
      <w:r w:rsidRPr="00265D73">
        <w:rPr>
          <w:rFonts w:ascii="TyponineSans Lt" w:hAnsi="TyponineSans Lt" w:cs="Segoe UI Semilight"/>
        </w:rPr>
        <w:t>dipl.ing.šum</w:t>
      </w:r>
      <w:proofErr w:type="spellEnd"/>
      <w:r w:rsidRPr="00265D73">
        <w:rPr>
          <w:rFonts w:ascii="TyponineSans Lt" w:hAnsi="TyponineSans Lt" w:cs="Segoe UI Semilight"/>
        </w:rPr>
        <w:t>.</w:t>
      </w:r>
    </w:p>
    <w:p w:rsidR="00C225BA" w:rsidRPr="00276725" w:rsidRDefault="00C225B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Arhiva, ovdje</w:t>
      </w:r>
    </w:p>
    <w:p w:rsidR="00C225BA" w:rsidRPr="00276725" w:rsidRDefault="00C225BA" w:rsidP="00C225BA">
      <w:pPr>
        <w:rPr>
          <w:rFonts w:ascii="TyponineSans Lt" w:hAnsi="TyponineSans Lt" w:cs="Segoe UI Semilight"/>
        </w:rPr>
      </w:pPr>
    </w:p>
    <w:p w:rsidR="00C225BA" w:rsidRPr="00DA17EC" w:rsidRDefault="00C225BA" w:rsidP="00D12BAA">
      <w:pPr>
        <w:spacing w:line="360" w:lineRule="auto"/>
        <w:rPr>
          <w:rFonts w:asciiTheme="minorHAnsi" w:hAnsiTheme="minorHAnsi" w:cstheme="minorHAnsi"/>
        </w:rPr>
      </w:pPr>
    </w:p>
    <w:sectPr w:rsidR="00C225BA" w:rsidRPr="00DA17EC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52E" w:rsidRDefault="004E352E" w:rsidP="00562638">
      <w:r>
        <w:separator/>
      </w:r>
    </w:p>
  </w:endnote>
  <w:endnote w:type="continuationSeparator" w:id="0">
    <w:p w:rsidR="004E352E" w:rsidRDefault="004E352E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yponineSans Lt">
    <w:panose1 w:val="02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52E" w:rsidRDefault="004E352E" w:rsidP="00562638">
      <w:r>
        <w:separator/>
      </w:r>
    </w:p>
  </w:footnote>
  <w:footnote w:type="continuationSeparator" w:id="0">
    <w:p w:rsidR="004E352E" w:rsidRDefault="004E352E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638" w:rsidRDefault="00562638">
    <w:pPr>
      <w:pStyle w:val="Zaglavlje"/>
    </w:pPr>
    <w:r>
      <w:rPr>
        <w:noProof/>
        <w:lang w:val="hr-HR" w:eastAsia="hr-H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624087"/>
    <w:multiLevelType w:val="hybridMultilevel"/>
    <w:tmpl w:val="0DA61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683AC8"/>
    <w:multiLevelType w:val="hybridMultilevel"/>
    <w:tmpl w:val="FDAC7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407AB"/>
    <w:multiLevelType w:val="hybridMultilevel"/>
    <w:tmpl w:val="0F7C5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1B10F8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F86C3A"/>
    <w:multiLevelType w:val="hybridMultilevel"/>
    <w:tmpl w:val="C9E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DE102F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496462"/>
    <w:multiLevelType w:val="hybridMultilevel"/>
    <w:tmpl w:val="B1BA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8002C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7C0879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062695"/>
    <w:multiLevelType w:val="hybridMultilevel"/>
    <w:tmpl w:val="9E32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D870EE"/>
    <w:multiLevelType w:val="hybridMultilevel"/>
    <w:tmpl w:val="4A200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7A0C47"/>
    <w:multiLevelType w:val="hybridMultilevel"/>
    <w:tmpl w:val="6D96A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1083888"/>
    <w:multiLevelType w:val="hybridMultilevel"/>
    <w:tmpl w:val="77FC7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8674C"/>
    <w:multiLevelType w:val="hybridMultilevel"/>
    <w:tmpl w:val="43B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019EE"/>
    <w:multiLevelType w:val="hybridMultilevel"/>
    <w:tmpl w:val="7B4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897912"/>
    <w:multiLevelType w:val="hybridMultilevel"/>
    <w:tmpl w:val="D7CC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EC5612"/>
    <w:multiLevelType w:val="hybridMultilevel"/>
    <w:tmpl w:val="6AB633AE"/>
    <w:lvl w:ilvl="0" w:tplc="18106D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533A38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D541BD"/>
    <w:multiLevelType w:val="hybridMultilevel"/>
    <w:tmpl w:val="6876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3210B6"/>
    <w:multiLevelType w:val="hybridMultilevel"/>
    <w:tmpl w:val="889E7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B04558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6730A2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9A0853"/>
    <w:multiLevelType w:val="hybridMultilevel"/>
    <w:tmpl w:val="28E2D0A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 w15:restartNumberingAfterBreak="0">
    <w:nsid w:val="73F83E87"/>
    <w:multiLevelType w:val="hybridMultilevel"/>
    <w:tmpl w:val="0660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36391B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E146A"/>
    <w:multiLevelType w:val="hybridMultilevel"/>
    <w:tmpl w:val="F41A0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E92454"/>
    <w:multiLevelType w:val="hybridMultilevel"/>
    <w:tmpl w:val="D8D84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067644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3"/>
  </w:num>
  <w:num w:numId="4">
    <w:abstractNumId w:val="31"/>
  </w:num>
  <w:num w:numId="5">
    <w:abstractNumId w:val="27"/>
  </w:num>
  <w:num w:numId="6">
    <w:abstractNumId w:val="1"/>
  </w:num>
  <w:num w:numId="7">
    <w:abstractNumId w:val="33"/>
  </w:num>
  <w:num w:numId="8">
    <w:abstractNumId w:val="39"/>
  </w:num>
  <w:num w:numId="9">
    <w:abstractNumId w:val="20"/>
  </w:num>
  <w:num w:numId="10">
    <w:abstractNumId w:val="14"/>
  </w:num>
  <w:num w:numId="11">
    <w:abstractNumId w:val="4"/>
  </w:num>
  <w:num w:numId="12">
    <w:abstractNumId w:val="29"/>
  </w:num>
  <w:num w:numId="13">
    <w:abstractNumId w:val="11"/>
  </w:num>
  <w:num w:numId="14">
    <w:abstractNumId w:val="30"/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5"/>
  </w:num>
  <w:num w:numId="18">
    <w:abstractNumId w:val="34"/>
  </w:num>
  <w:num w:numId="19">
    <w:abstractNumId w:val="5"/>
  </w:num>
  <w:num w:numId="20">
    <w:abstractNumId w:val="21"/>
  </w:num>
  <w:num w:numId="21">
    <w:abstractNumId w:val="2"/>
  </w:num>
  <w:num w:numId="22">
    <w:abstractNumId w:val="17"/>
  </w:num>
  <w:num w:numId="23">
    <w:abstractNumId w:val="36"/>
  </w:num>
  <w:num w:numId="24">
    <w:abstractNumId w:val="37"/>
  </w:num>
  <w:num w:numId="25">
    <w:abstractNumId w:val="19"/>
  </w:num>
  <w:num w:numId="26">
    <w:abstractNumId w:val="7"/>
  </w:num>
  <w:num w:numId="27">
    <w:abstractNumId w:val="25"/>
  </w:num>
  <w:num w:numId="28">
    <w:abstractNumId w:val="38"/>
  </w:num>
  <w:num w:numId="29">
    <w:abstractNumId w:val="22"/>
  </w:num>
  <w:num w:numId="30">
    <w:abstractNumId w:val="28"/>
  </w:num>
  <w:num w:numId="31">
    <w:abstractNumId w:val="16"/>
  </w:num>
  <w:num w:numId="32">
    <w:abstractNumId w:val="26"/>
  </w:num>
  <w:num w:numId="33">
    <w:abstractNumId w:val="15"/>
  </w:num>
  <w:num w:numId="34">
    <w:abstractNumId w:val="6"/>
  </w:num>
  <w:num w:numId="35">
    <w:abstractNumId w:val="9"/>
  </w:num>
  <w:num w:numId="36">
    <w:abstractNumId w:val="0"/>
  </w:num>
  <w:num w:numId="37">
    <w:abstractNumId w:val="18"/>
  </w:num>
  <w:num w:numId="38">
    <w:abstractNumId w:val="12"/>
  </w:num>
  <w:num w:numId="39">
    <w:abstractNumId w:val="8"/>
  </w:num>
  <w:num w:numId="40">
    <w:abstractNumId w:val="10"/>
  </w:num>
  <w:num w:numId="41">
    <w:abstractNumId w:val="23"/>
  </w:num>
  <w:num w:numId="4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00FDE"/>
    <w:rsid w:val="0002164E"/>
    <w:rsid w:val="00022441"/>
    <w:rsid w:val="00024F63"/>
    <w:rsid w:val="00031D1A"/>
    <w:rsid w:val="00067AFF"/>
    <w:rsid w:val="00073A6B"/>
    <w:rsid w:val="00077BCD"/>
    <w:rsid w:val="00084FE2"/>
    <w:rsid w:val="0009542C"/>
    <w:rsid w:val="000B2FE9"/>
    <w:rsid w:val="000C0F54"/>
    <w:rsid w:val="000F66B0"/>
    <w:rsid w:val="001174C3"/>
    <w:rsid w:val="00125325"/>
    <w:rsid w:val="0012773C"/>
    <w:rsid w:val="00141F7B"/>
    <w:rsid w:val="00196E1E"/>
    <w:rsid w:val="001A0C5A"/>
    <w:rsid w:val="001B6A2B"/>
    <w:rsid w:val="001C5045"/>
    <w:rsid w:val="001C75A2"/>
    <w:rsid w:val="001D1D6D"/>
    <w:rsid w:val="001D3623"/>
    <w:rsid w:val="001E206C"/>
    <w:rsid w:val="001F69D6"/>
    <w:rsid w:val="001F7D65"/>
    <w:rsid w:val="00214E1C"/>
    <w:rsid w:val="00216C5D"/>
    <w:rsid w:val="00223A0E"/>
    <w:rsid w:val="002506D4"/>
    <w:rsid w:val="002533EF"/>
    <w:rsid w:val="002639EE"/>
    <w:rsid w:val="00265D73"/>
    <w:rsid w:val="002751F8"/>
    <w:rsid w:val="002B394C"/>
    <w:rsid w:val="002C28CD"/>
    <w:rsid w:val="002C58E2"/>
    <w:rsid w:val="002E411E"/>
    <w:rsid w:val="002E7EC0"/>
    <w:rsid w:val="00322C26"/>
    <w:rsid w:val="003769D1"/>
    <w:rsid w:val="00377F39"/>
    <w:rsid w:val="00395552"/>
    <w:rsid w:val="003B39C4"/>
    <w:rsid w:val="003B645E"/>
    <w:rsid w:val="003B7AEF"/>
    <w:rsid w:val="003C112F"/>
    <w:rsid w:val="003C438F"/>
    <w:rsid w:val="003D7CD1"/>
    <w:rsid w:val="003F7CE4"/>
    <w:rsid w:val="0045692A"/>
    <w:rsid w:val="00466732"/>
    <w:rsid w:val="004731AB"/>
    <w:rsid w:val="00490BF0"/>
    <w:rsid w:val="004D14C4"/>
    <w:rsid w:val="004E352E"/>
    <w:rsid w:val="0050003E"/>
    <w:rsid w:val="00501F9A"/>
    <w:rsid w:val="00503B8E"/>
    <w:rsid w:val="00506B88"/>
    <w:rsid w:val="005244B4"/>
    <w:rsid w:val="00562638"/>
    <w:rsid w:val="005726F1"/>
    <w:rsid w:val="0057741D"/>
    <w:rsid w:val="0059636B"/>
    <w:rsid w:val="005A1167"/>
    <w:rsid w:val="005D6973"/>
    <w:rsid w:val="005E1D33"/>
    <w:rsid w:val="005F0742"/>
    <w:rsid w:val="0063297E"/>
    <w:rsid w:val="0065127D"/>
    <w:rsid w:val="00656001"/>
    <w:rsid w:val="00685E4B"/>
    <w:rsid w:val="006864B0"/>
    <w:rsid w:val="006C2775"/>
    <w:rsid w:val="006C6661"/>
    <w:rsid w:val="006E59A1"/>
    <w:rsid w:val="006F7E95"/>
    <w:rsid w:val="00701509"/>
    <w:rsid w:val="00703323"/>
    <w:rsid w:val="0072587C"/>
    <w:rsid w:val="00733D2A"/>
    <w:rsid w:val="0076046F"/>
    <w:rsid w:val="00766E39"/>
    <w:rsid w:val="00771AF1"/>
    <w:rsid w:val="00772BBC"/>
    <w:rsid w:val="00784E00"/>
    <w:rsid w:val="00787217"/>
    <w:rsid w:val="007E18CB"/>
    <w:rsid w:val="007E5D11"/>
    <w:rsid w:val="007F511F"/>
    <w:rsid w:val="0080566D"/>
    <w:rsid w:val="008243EA"/>
    <w:rsid w:val="00842406"/>
    <w:rsid w:val="0084530D"/>
    <w:rsid w:val="00856C7F"/>
    <w:rsid w:val="008671DE"/>
    <w:rsid w:val="008D0F47"/>
    <w:rsid w:val="008D4EBA"/>
    <w:rsid w:val="008D54CD"/>
    <w:rsid w:val="008D6E18"/>
    <w:rsid w:val="008E049F"/>
    <w:rsid w:val="008F68D4"/>
    <w:rsid w:val="00904E01"/>
    <w:rsid w:val="00912093"/>
    <w:rsid w:val="00912900"/>
    <w:rsid w:val="009138C7"/>
    <w:rsid w:val="00920599"/>
    <w:rsid w:val="00920D73"/>
    <w:rsid w:val="009359C3"/>
    <w:rsid w:val="009505F7"/>
    <w:rsid w:val="00956934"/>
    <w:rsid w:val="009649D4"/>
    <w:rsid w:val="00967168"/>
    <w:rsid w:val="00987649"/>
    <w:rsid w:val="009A26C8"/>
    <w:rsid w:val="009A751F"/>
    <w:rsid w:val="009B7FB7"/>
    <w:rsid w:val="009E52A0"/>
    <w:rsid w:val="009E73B9"/>
    <w:rsid w:val="00A04640"/>
    <w:rsid w:val="00A17E1E"/>
    <w:rsid w:val="00A342F5"/>
    <w:rsid w:val="00A5266A"/>
    <w:rsid w:val="00AC21D7"/>
    <w:rsid w:val="00AD300D"/>
    <w:rsid w:val="00B01497"/>
    <w:rsid w:val="00B47855"/>
    <w:rsid w:val="00B6414B"/>
    <w:rsid w:val="00B86A84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B0979"/>
    <w:rsid w:val="00CB1D58"/>
    <w:rsid w:val="00CC250B"/>
    <w:rsid w:val="00CF205B"/>
    <w:rsid w:val="00D12BAA"/>
    <w:rsid w:val="00D5211C"/>
    <w:rsid w:val="00D549A3"/>
    <w:rsid w:val="00D56D75"/>
    <w:rsid w:val="00D57D8E"/>
    <w:rsid w:val="00D6228F"/>
    <w:rsid w:val="00D716E1"/>
    <w:rsid w:val="00D74D2A"/>
    <w:rsid w:val="00DA17EC"/>
    <w:rsid w:val="00DB0836"/>
    <w:rsid w:val="00DD04EA"/>
    <w:rsid w:val="00DD2008"/>
    <w:rsid w:val="00DE0478"/>
    <w:rsid w:val="00DE7DEB"/>
    <w:rsid w:val="00E01F76"/>
    <w:rsid w:val="00E23147"/>
    <w:rsid w:val="00E242D3"/>
    <w:rsid w:val="00E2699C"/>
    <w:rsid w:val="00E403EF"/>
    <w:rsid w:val="00E437ED"/>
    <w:rsid w:val="00E54CE6"/>
    <w:rsid w:val="00E562E7"/>
    <w:rsid w:val="00E63DD5"/>
    <w:rsid w:val="00E67D2B"/>
    <w:rsid w:val="00E73A72"/>
    <w:rsid w:val="00EB3C15"/>
    <w:rsid w:val="00EB6BAD"/>
    <w:rsid w:val="00ED67EA"/>
    <w:rsid w:val="00EF2B56"/>
    <w:rsid w:val="00EF3CC9"/>
    <w:rsid w:val="00F73B0E"/>
    <w:rsid w:val="00FB0F58"/>
    <w:rsid w:val="00FE039C"/>
    <w:rsid w:val="00FE3D15"/>
    <w:rsid w:val="00FE6937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uiPriority w:val="34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uiPriority w:val="34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lijeenaHiperveza">
    <w:name w:val="FollowedHyperlink"/>
    <w:rsid w:val="0039555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4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1550B-9B6F-4C53-A9E9-9CF7FE617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Danijela Kovač</cp:lastModifiedBy>
  <cp:revision>2</cp:revision>
  <cp:lastPrinted>2023-02-24T07:29:00Z</cp:lastPrinted>
  <dcterms:created xsi:type="dcterms:W3CDTF">2025-05-15T09:37:00Z</dcterms:created>
  <dcterms:modified xsi:type="dcterms:W3CDTF">2025-05-15T09:37:00Z</dcterms:modified>
</cp:coreProperties>
</file>