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000" w:type="dxa"/>
        <w:tblCellSpacing w:w="60" w:type="dxa"/>
        <w:tblInd w:w="130" w:type="dxa"/>
        <w:tblBorders>
          <w:top w:val="nil"/>
          <w:left w:val="nil"/>
          <w:bottom w:val="nil"/>
          <w:right w:val="nil"/>
          <w:insideH w:val="nil"/>
          <w:insideV w:val="nil"/>
        </w:tblBorders>
        <w:shd w:val="clear" w:color="auto" w:fill="E7F0F9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54"/>
        <w:gridCol w:w="6746"/>
      </w:tblGrid>
      <w:tr w:rsidR="00B45B97" w14:paraId="03BD0216" w14:textId="77777777">
        <w:tblPrEx>
          <w:tblCellMar>
            <w:top w:w="0" w:type="dxa"/>
            <w:bottom w:w="0" w:type="dxa"/>
          </w:tblCellMar>
        </w:tblPrEx>
        <w:trPr>
          <w:tblCellSpacing w:w="60" w:type="dxa"/>
        </w:trPr>
        <w:tc>
          <w:tcPr>
            <w:tcW w:w="1200" w:type="pct"/>
            <w:shd w:val="clear" w:color="auto" w:fill="E7F0F9"/>
          </w:tcPr>
          <w:p w14:paraId="40A28EC7" w14:textId="77777777" w:rsidR="00B45B97" w:rsidRDefault="00744241">
            <w:pPr>
              <w:spacing w:after="0" w:line="240" w:lineRule="auto"/>
            </w:pPr>
            <w:r>
              <w:rPr>
                <w:b/>
              </w:rPr>
              <w:t>RKP broj</w:t>
            </w:r>
          </w:p>
        </w:tc>
        <w:tc>
          <w:tcPr>
            <w:tcW w:w="0" w:type="auto"/>
            <w:shd w:val="clear" w:color="auto" w:fill="E7F0F9"/>
          </w:tcPr>
          <w:p w14:paraId="374C4342" w14:textId="77777777" w:rsidR="00B45B97" w:rsidRDefault="00744241">
            <w:pPr>
              <w:spacing w:after="0" w:line="240" w:lineRule="auto"/>
            </w:pPr>
            <w:r>
              <w:t>22187</w:t>
            </w:r>
          </w:p>
        </w:tc>
      </w:tr>
      <w:tr w:rsidR="00B45B97" w14:paraId="5CDE98FD" w14:textId="77777777">
        <w:tblPrEx>
          <w:tblCellMar>
            <w:top w:w="0" w:type="dxa"/>
            <w:bottom w:w="0" w:type="dxa"/>
          </w:tblCellMar>
        </w:tblPrEx>
        <w:trPr>
          <w:tblCellSpacing w:w="60" w:type="dxa"/>
        </w:trPr>
        <w:tc>
          <w:tcPr>
            <w:tcW w:w="1200" w:type="pct"/>
            <w:shd w:val="clear" w:color="auto" w:fill="E7F0F9"/>
          </w:tcPr>
          <w:p w14:paraId="0505C7EF" w14:textId="77777777" w:rsidR="00B45B97" w:rsidRDefault="00744241">
            <w:pPr>
              <w:spacing w:after="0" w:line="240" w:lineRule="auto"/>
            </w:pPr>
            <w:r>
              <w:rPr>
                <w:b/>
              </w:rPr>
              <w:t>Naziv obveznika</w:t>
            </w:r>
          </w:p>
        </w:tc>
        <w:tc>
          <w:tcPr>
            <w:tcW w:w="0" w:type="auto"/>
            <w:shd w:val="clear" w:color="auto" w:fill="E7F0F9"/>
          </w:tcPr>
          <w:p w14:paraId="49D3C94E" w14:textId="77777777" w:rsidR="00B45B97" w:rsidRDefault="00744241">
            <w:pPr>
              <w:spacing w:after="0" w:line="240" w:lineRule="auto"/>
            </w:pPr>
            <w:r>
              <w:t>JAVNA USTANOVA NACIONALNI PARK RISNJAK</w:t>
            </w:r>
          </w:p>
        </w:tc>
      </w:tr>
      <w:tr w:rsidR="00B45B97" w14:paraId="54853A0A" w14:textId="77777777">
        <w:tblPrEx>
          <w:tblCellMar>
            <w:top w:w="0" w:type="dxa"/>
            <w:bottom w:w="0" w:type="dxa"/>
          </w:tblCellMar>
        </w:tblPrEx>
        <w:trPr>
          <w:tblCellSpacing w:w="60" w:type="dxa"/>
        </w:trPr>
        <w:tc>
          <w:tcPr>
            <w:tcW w:w="1200" w:type="pct"/>
            <w:shd w:val="clear" w:color="auto" w:fill="E7F0F9"/>
          </w:tcPr>
          <w:p w14:paraId="62A01213" w14:textId="77777777" w:rsidR="00B45B97" w:rsidRDefault="00744241">
            <w:pPr>
              <w:spacing w:after="0" w:line="240" w:lineRule="auto"/>
            </w:pPr>
            <w:r>
              <w:rPr>
                <w:b/>
              </w:rPr>
              <w:t>Razina</w:t>
            </w:r>
          </w:p>
        </w:tc>
        <w:tc>
          <w:tcPr>
            <w:tcW w:w="0" w:type="auto"/>
            <w:shd w:val="clear" w:color="auto" w:fill="E7F0F9"/>
          </w:tcPr>
          <w:p w14:paraId="31E25FE2" w14:textId="77777777" w:rsidR="00B45B97" w:rsidRDefault="00744241">
            <w:pPr>
              <w:spacing w:after="0" w:line="240" w:lineRule="auto"/>
            </w:pPr>
            <w:r>
              <w:t>11</w:t>
            </w:r>
          </w:p>
        </w:tc>
      </w:tr>
    </w:tbl>
    <w:p w14:paraId="161082C7" w14:textId="77777777" w:rsidR="00B45B97" w:rsidRDefault="00744241">
      <w:r>
        <w:br/>
      </w:r>
    </w:p>
    <w:p w14:paraId="1275CA69" w14:textId="77777777" w:rsidR="00B45B97" w:rsidRDefault="00744241">
      <w:pPr>
        <w:spacing w:line="240" w:lineRule="auto"/>
        <w:jc w:val="center"/>
      </w:pPr>
      <w:r>
        <w:rPr>
          <w:b/>
          <w:sz w:val="28"/>
        </w:rPr>
        <w:t>BILJEŠKE UZ FINANCIJSKE IZVJEŠTAJE</w:t>
      </w:r>
    </w:p>
    <w:p w14:paraId="4BE2E7E0" w14:textId="77777777" w:rsidR="00B45B97" w:rsidRDefault="00744241">
      <w:pPr>
        <w:spacing w:line="240" w:lineRule="auto"/>
        <w:jc w:val="center"/>
      </w:pPr>
      <w:r>
        <w:rPr>
          <w:b/>
          <w:sz w:val="28"/>
        </w:rPr>
        <w:t>ZA RAZDOBLJE</w:t>
      </w:r>
    </w:p>
    <w:p w14:paraId="5AE64C06" w14:textId="77777777" w:rsidR="00B45B97" w:rsidRDefault="00744241">
      <w:pPr>
        <w:spacing w:line="240" w:lineRule="auto"/>
        <w:jc w:val="center"/>
      </w:pPr>
      <w:r>
        <w:rPr>
          <w:b/>
          <w:sz w:val="28"/>
        </w:rPr>
        <w:t>I - IX 2025.</w:t>
      </w:r>
    </w:p>
    <w:p w14:paraId="4FFF5F3D" w14:textId="77777777" w:rsidR="00B45B97" w:rsidRDefault="00B45B97"/>
    <w:p w14:paraId="12F597EE" w14:textId="77777777" w:rsidR="00B45B97" w:rsidRDefault="00744241">
      <w:pPr>
        <w:keepNext/>
        <w:spacing w:line="240" w:lineRule="auto"/>
        <w:jc w:val="center"/>
      </w:pPr>
      <w:r>
        <w:rPr>
          <w:b/>
          <w:sz w:val="28"/>
        </w:rPr>
        <w:t>Izvještaj o prihodima i rashodima, primicima i izdacima</w:t>
      </w:r>
    </w:p>
    <w:p w14:paraId="72D24718" w14:textId="77777777" w:rsidR="00B45B97" w:rsidRDefault="00744241">
      <w:pPr>
        <w:keepNext/>
        <w:spacing w:line="240" w:lineRule="auto"/>
        <w:jc w:val="center"/>
      </w:pPr>
      <w:r>
        <w:rPr>
          <w:sz w:val="28"/>
        </w:rPr>
        <w:t>Bilješka 1.</w:t>
      </w:r>
    </w:p>
    <w:tbl>
      <w:tblPr>
        <w:tblW w:w="0" w:type="auto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B45B97" w14:paraId="2E00405C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7FE686C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5F89EB9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DEDEE7B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BE2C544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5B6A0CA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A432C1D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B45B97" w14:paraId="1CFB7892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AB1CB82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71D91C01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PRIHODI POSLOVANJA (šifre 61+62+63+64+65+66+67+68)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1145424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3ECB3A1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527.661,73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AB41D6D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875.541,59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AD9B4D7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165,9</w:t>
            </w:r>
          </w:p>
        </w:tc>
      </w:tr>
      <w:tr w:rsidR="00B45B97" w14:paraId="521B2C91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64D320E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0A864C0F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RASHODI POSLOVANJA (šifre 31+32+34+35+36+37+38)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D20906C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551692F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575.480,55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F3D03C4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678.967,99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2C67249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118,0</w:t>
            </w:r>
          </w:p>
        </w:tc>
      </w:tr>
      <w:tr w:rsidR="00B45B97" w14:paraId="70E2C485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7898C8A" w14:textId="77777777" w:rsidR="00B45B97" w:rsidRDefault="00B45B97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72E1907A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VIŠAK PRIHODA POSLOVANJA (šifre 6-Z005)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2708C62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X001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2C67361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24519AB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196.573,60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FF68F43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-</w:t>
            </w:r>
          </w:p>
        </w:tc>
      </w:tr>
      <w:tr w:rsidR="00B45B97" w14:paraId="581A174F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69A1196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7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1FA1774B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Prihodi od prodaje nefinancijske imovine (šifre 71+72+73+74)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06A3CE2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6AE6C43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C7C2F16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40,00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3275CA6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  <w:tr w:rsidR="00B45B97" w14:paraId="1DDBD20A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BFD04B7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4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34AAEA93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Rashodi za nabavu nefinancijske imovine (šifre 41+42+43+44+45)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BF5DA41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4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1C2A2B7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96.082,33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2E91BAC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207.123,83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3D7837B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215,6</w:t>
            </w:r>
          </w:p>
        </w:tc>
      </w:tr>
      <w:tr w:rsidR="00B45B97" w14:paraId="18EE473E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51580A2" w14:textId="77777777" w:rsidR="00B45B97" w:rsidRDefault="00B45B97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74F486C3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MANJAK PRIHODA OD NEFINANCIJSKE IMOVINE (šifre 4-7)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3E2E4B8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Y002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26D46AE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96.082,33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53D40E7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207.083,83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9EFA088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215,5</w:t>
            </w:r>
          </w:p>
        </w:tc>
      </w:tr>
      <w:tr w:rsidR="00B45B97" w14:paraId="60CCC041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82FD418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8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2DE84388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Primici od financijske imovine i zaduživanja (šifre 81+82+83+84+85)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27395B1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8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742869C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E32EA4E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253B829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  <w:tr w:rsidR="00B45B97" w14:paraId="5745662C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9F862C5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5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38F1F24A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Izdaci za financijsku imovinu i otplate zajmova (šifre 51+52+53+54+55)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4E8C8BD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169DBEA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526975F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489D88D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  <w:tr w:rsidR="00B45B97" w14:paraId="1A9C5EF2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C6D94BB" w14:textId="77777777" w:rsidR="00B45B97" w:rsidRDefault="00B45B97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32EF8F3E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VIŠAK/MANJAK PRIMITAKA OD FINANCIJSKE IMOVINE I ZADUŽIVANJA (šifre 8-5, 5-8)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B57180A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X003, Y003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741FB4B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95246E9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4772A3D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-</w:t>
            </w:r>
          </w:p>
        </w:tc>
      </w:tr>
      <w:tr w:rsidR="00B45B97" w14:paraId="4299E92B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BF33C42" w14:textId="77777777" w:rsidR="00B45B97" w:rsidRDefault="00B45B97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3D5BA1B8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MANJAK PRIHODA I PRIMITAKA (šifre Y345-X678)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F57DF7D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Y005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925C1D5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143.901,15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889F94B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10.510,23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02DA830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7,3</w:t>
            </w:r>
          </w:p>
        </w:tc>
      </w:tr>
    </w:tbl>
    <w:p w14:paraId="2592E526" w14:textId="77777777" w:rsidR="00B45B97" w:rsidRDefault="00B45B97">
      <w:pPr>
        <w:spacing w:after="0"/>
      </w:pPr>
    </w:p>
    <w:p w14:paraId="0F6DA412" w14:textId="77777777" w:rsidR="00B45B97" w:rsidRDefault="00744241">
      <w:pPr>
        <w:spacing w:line="240" w:lineRule="auto"/>
        <w:jc w:val="both"/>
      </w:pPr>
      <w:r>
        <w:t>U izvještajnom razdoblju Javna ustanova Nacionalni park Risnjak ostvarila je ukupne prihode od poslovanja u iznosu od 875.541,59 eura . Najznačajnije povećanje prihoda čine prihodi od poslovanja ostvareni od tekućih pomoći od izvanproračunskih korisnika, kapitalnih pomoći proračunskim korisnicima iz proračuna koji im nije nadležan, tekućih i kapitalnih pomoći temeljem prijenosa EU sredstava, tekućih i kapitalnih prijenosa proračunskih korisnika istog proračuna. U izvještajnom razdoblju Javna ustanova Nacion</w:t>
      </w:r>
      <w:r>
        <w:t xml:space="preserve">alni park Risnjak ostvarila je ukupne rashode poslovanja u iznosu od 678.967,99 eura gdje se najveće povećanje bilježi na </w:t>
      </w:r>
      <w:r>
        <w:lastRenderedPageBreak/>
        <w:t>rashodima za zaposlene uslijed povećanja osnovice za 3% na temelju članka 31. stavka 2. Zakona o Vladi Republike Hrvatske (»Narodne novine«, br. 150/11., 119/14., 93/16., 116/18., 80/22. i 78/24.) i članka 13. stavka 2. Zakona o plaćama u državnoj službi i javnim službama (»Narodne novine«, broj 155/23.), gdje je Vlada Republike Hrvatske na sjednici održanoj 31. prosinca 2024. donijela O</w:t>
      </w:r>
      <w:r>
        <w:t xml:space="preserve">dluku o visini osnovice za obračun plaće u javnim službama u 2025. godini, te na materijalnim rashodima. U navedenom razdoblju prihodi od nefinancijske imovine ostvareni su iznosu od 40,00 eura temeljem KUPOPRODAJNOG UGOVORA - konj Miško, URBROJ: 406-02/25-01/01, KLASA:2170-6-2-01-25-07 u Crnom Lugu 23.04.2025. godine, dok su </w:t>
      </w:r>
      <w:proofErr w:type="spellStart"/>
      <w:r>
        <w:t>rahodi</w:t>
      </w:r>
      <w:proofErr w:type="spellEnd"/>
      <w:r>
        <w:t xml:space="preserve"> od nefinancijske imovine ostvareni u iznosu od 207.123,83 eura gdje se najveći dio rashoda odnosi na troškove na ostalim građevinskim objektima. U navedenom razdoblju nije bilo </w:t>
      </w:r>
      <w:r>
        <w:t xml:space="preserve">ostvarenih primitaka i izdataka od </w:t>
      </w:r>
      <w:proofErr w:type="spellStart"/>
      <w:r>
        <w:t>financisjke</w:t>
      </w:r>
      <w:proofErr w:type="spellEnd"/>
      <w:r>
        <w:t xml:space="preserve"> imovine i zaduživanja. U razdoblju od 01. siječnja do 30. rujna 2025. godine ostvaren je višak prihoda poslovanja u </w:t>
      </w:r>
      <w:proofErr w:type="spellStart"/>
      <w:r>
        <w:t>izosu</w:t>
      </w:r>
      <w:proofErr w:type="spellEnd"/>
      <w:r>
        <w:t xml:space="preserve"> od 196.573,60 eura, te manjak </w:t>
      </w:r>
      <w:proofErr w:type="spellStart"/>
      <w:r>
        <w:t>prifoda</w:t>
      </w:r>
      <w:proofErr w:type="spellEnd"/>
      <w:r>
        <w:t xml:space="preserve"> od nefinancijske imovine u iznosu od 207.083,83 eura, temeljem čega je na kraju izvještajnog razdoblja ostvaren ukupan manjak prihoda i primitaka u iznosu od 10.510,23 eura.</w:t>
      </w:r>
    </w:p>
    <w:p w14:paraId="7C3C0207" w14:textId="77777777" w:rsidR="00B45B97" w:rsidRDefault="00744241">
      <w:r>
        <w:br/>
      </w:r>
    </w:p>
    <w:p w14:paraId="2526CF4A" w14:textId="77777777" w:rsidR="00B45B97" w:rsidRDefault="00744241">
      <w:pPr>
        <w:keepNext/>
        <w:spacing w:line="240" w:lineRule="auto"/>
        <w:jc w:val="center"/>
      </w:pPr>
      <w:r>
        <w:rPr>
          <w:sz w:val="28"/>
        </w:rPr>
        <w:t>Bilješka 2.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B45B97" w14:paraId="3C032D76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CEB1064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0E0A33F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4E37657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53FA1E7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532DA89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AF67569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B45B97" w14:paraId="0AA77903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0F3EC6B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6341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08C1BBF0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Tekuće pomoći od izvanproračunskih korisnika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B538B5B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6341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F15D922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207,84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437B43C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16.000,00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80A3532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7698,2</w:t>
            </w:r>
          </w:p>
        </w:tc>
      </w:tr>
    </w:tbl>
    <w:p w14:paraId="55DA2442" w14:textId="77777777" w:rsidR="00B45B97" w:rsidRDefault="00B45B97">
      <w:pPr>
        <w:spacing w:after="0"/>
      </w:pPr>
    </w:p>
    <w:p w14:paraId="2CADCC59" w14:textId="77777777" w:rsidR="00B45B97" w:rsidRDefault="00744241">
      <w:pPr>
        <w:spacing w:line="240" w:lineRule="auto"/>
        <w:jc w:val="both"/>
      </w:pPr>
      <w:r>
        <w:t>u ovom izvještajnom razdoblju je nastalo povećanje zbog prihoda od Fonda za zaštitu okoliša i energetsku učinkovitost temeljem Ugovora br.2023/015245 o neposrednom sudjelovanju Fonda u financiranju izrade projektne dokumentacije za prijavu projekata za financiranje iz Programa „Konkurentnost i kohezija 2021.-2027. Specifični cilj 2.vii“ za troškove obrade i analize podataka i pregleda travnjaka s ciljem definiranja provedbe aktivnih mjera održavanja</w:t>
      </w:r>
    </w:p>
    <w:p w14:paraId="22853A0A" w14:textId="77777777" w:rsidR="00B45B97" w:rsidRDefault="00B45B97"/>
    <w:p w14:paraId="6C1064F3" w14:textId="77777777" w:rsidR="00B45B97" w:rsidRDefault="00744241">
      <w:pPr>
        <w:keepNext/>
        <w:spacing w:line="240" w:lineRule="auto"/>
        <w:jc w:val="center"/>
      </w:pPr>
      <w:r>
        <w:rPr>
          <w:sz w:val="28"/>
        </w:rPr>
        <w:t>Bilješka 3.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B45B97" w14:paraId="2C05D3EE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BFDBDE1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06A4777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8447B31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636F446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545E35E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53060FF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B45B97" w14:paraId="5F9A81EA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6A01B43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636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7742D651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Pomoći proračunskim korisnicima iz proračuna koji im nije nadležan (šifre 6361+6362)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A24E0BA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636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3CE30C9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8327A78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22.000,00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3911334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</w:tbl>
    <w:p w14:paraId="4576C78C" w14:textId="77777777" w:rsidR="00B45B97" w:rsidRDefault="00B45B97">
      <w:pPr>
        <w:spacing w:after="0"/>
      </w:pPr>
    </w:p>
    <w:p w14:paraId="78D22205" w14:textId="77777777" w:rsidR="00B45B97" w:rsidRDefault="00744241">
      <w:pPr>
        <w:spacing w:line="240" w:lineRule="auto"/>
        <w:jc w:val="both"/>
      </w:pPr>
      <w:r>
        <w:t>u ovom izvještajnom razdoblju je došlo do povećanja temeljem Ugovora za kupovinu ATV vozila s pratećom opremom, KLASA: 402-02/25-01/19, URBROJ: 2170-2-03/3-25-3 sklopljenim sa Gradom Bakrom i Gradom Delnice</w:t>
      </w:r>
    </w:p>
    <w:p w14:paraId="307003B1" w14:textId="77777777" w:rsidR="00B45B97" w:rsidRDefault="00B45B97"/>
    <w:p w14:paraId="544A6A1A" w14:textId="77777777" w:rsidR="00B45B97" w:rsidRDefault="00744241">
      <w:pPr>
        <w:keepNext/>
        <w:spacing w:line="240" w:lineRule="auto"/>
        <w:jc w:val="center"/>
      </w:pPr>
      <w:r>
        <w:rPr>
          <w:sz w:val="28"/>
        </w:rPr>
        <w:lastRenderedPageBreak/>
        <w:t>Bilješka 4.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B45B97" w14:paraId="102886D1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5D54841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241B32B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D832C05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C3CACE2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EC1379C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57F4FE2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B45B97" w14:paraId="512970F0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DC8C11C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6362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19A5506D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Kapitalne pomoći proračunskim korisnicima iz proračuna koji im nije nadležan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60B25CF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6362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4B66997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4FD9535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22.000,00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F51D372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</w:tbl>
    <w:p w14:paraId="3DDE8DB1" w14:textId="77777777" w:rsidR="00B45B97" w:rsidRDefault="00B45B97">
      <w:pPr>
        <w:spacing w:after="0"/>
      </w:pPr>
    </w:p>
    <w:p w14:paraId="1DEE855C" w14:textId="77777777" w:rsidR="00B45B97" w:rsidRDefault="00744241">
      <w:pPr>
        <w:spacing w:line="240" w:lineRule="auto"/>
        <w:jc w:val="both"/>
      </w:pPr>
      <w:r>
        <w:t>U ovom izvještajnom razdoblju je došlo do povećanja temeljem Ugovora za kupovinu ATV vozila s pratećom opremom, KLASA: 402-02/25-01/19, URBROJ: 2170-2-03/3-25-3 sklopljenim sa Gradom Bakrom i Gradom Delnice</w:t>
      </w:r>
    </w:p>
    <w:p w14:paraId="627EEDE4" w14:textId="77777777" w:rsidR="00B45B97" w:rsidRDefault="00B45B97"/>
    <w:p w14:paraId="3A792B01" w14:textId="77777777" w:rsidR="00B45B97" w:rsidRDefault="00744241">
      <w:pPr>
        <w:keepNext/>
        <w:spacing w:line="240" w:lineRule="auto"/>
        <w:jc w:val="center"/>
      </w:pPr>
      <w:r>
        <w:rPr>
          <w:sz w:val="28"/>
        </w:rPr>
        <w:t>Bilješka 5.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B45B97" w14:paraId="6F6D9DBE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573A3C6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05EB7AC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CB92C08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6DB13FC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D9A85A8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C067971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B45B97" w14:paraId="3EF201E5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B497CFB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6381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2D4C85DF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Tekuće pomoći temeljem prijenosa EU sredstava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BB889EF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6381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190926F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24E627F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24.229,32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425887D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</w:tbl>
    <w:p w14:paraId="653F89E7" w14:textId="77777777" w:rsidR="00B45B97" w:rsidRDefault="00B45B97">
      <w:pPr>
        <w:spacing w:after="0"/>
      </w:pPr>
    </w:p>
    <w:p w14:paraId="519A4958" w14:textId="77777777" w:rsidR="00B45B97" w:rsidRDefault="00744241">
      <w:pPr>
        <w:spacing w:line="240" w:lineRule="auto"/>
        <w:jc w:val="both"/>
      </w:pPr>
      <w:r>
        <w:t xml:space="preserve">U ovom izvještajnom razdoblju je došlo zbog porasta prihoda temeljem Sporazuma o partnerstvu za standardni projekt u okviru prioriteta 1 i 3 (specifični cilj 6.2) </w:t>
      </w:r>
      <w:proofErr w:type="spellStart"/>
      <w:r>
        <w:t>Interreg</w:t>
      </w:r>
      <w:proofErr w:type="spellEnd"/>
      <w:r>
        <w:t xml:space="preserve"> Program Slovenija-Hrvatska 2021.-2027 sa Prirodoslovnim </w:t>
      </w:r>
      <w:proofErr w:type="spellStart"/>
      <w:r>
        <w:t>muzejam</w:t>
      </w:r>
      <w:proofErr w:type="spellEnd"/>
      <w:r>
        <w:t xml:space="preserve"> Rijeka . – isplata za 1. i 2. izvještajno razdoblje</w:t>
      </w:r>
    </w:p>
    <w:p w14:paraId="26FC9A6C" w14:textId="77777777" w:rsidR="00B45B97" w:rsidRDefault="00B45B97"/>
    <w:p w14:paraId="43BCF8D3" w14:textId="77777777" w:rsidR="00B45B97" w:rsidRDefault="00744241">
      <w:pPr>
        <w:keepNext/>
        <w:spacing w:line="240" w:lineRule="auto"/>
        <w:jc w:val="center"/>
      </w:pPr>
      <w:r>
        <w:rPr>
          <w:sz w:val="28"/>
        </w:rPr>
        <w:t>Bilješka 6.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B45B97" w14:paraId="02955F47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3A29D74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07F4D12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EBC94E3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3A8B123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9A08266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DB77877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B45B97" w14:paraId="1836EE87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774C597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6382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15CCFE70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Kapitalne pomoći temeljem prijenosa EU sredstava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449CB3A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6382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E066748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6B50EB2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4.428,64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B019ED3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</w:tbl>
    <w:p w14:paraId="0E697DC6" w14:textId="77777777" w:rsidR="00B45B97" w:rsidRDefault="00B45B97">
      <w:pPr>
        <w:spacing w:after="0"/>
      </w:pPr>
    </w:p>
    <w:p w14:paraId="000AC869" w14:textId="77777777" w:rsidR="00B45B97" w:rsidRDefault="00744241">
      <w:pPr>
        <w:spacing w:line="240" w:lineRule="auto"/>
        <w:jc w:val="both"/>
      </w:pPr>
      <w:r>
        <w:t xml:space="preserve">U ovom izvještajnom razdoblju je došlo zbog porasta prihoda temeljem Sporazuma o partnerstvu za standardni projekt u okviru prioriteta 1 i 3 (specifični cilj 6.2) </w:t>
      </w:r>
      <w:proofErr w:type="spellStart"/>
      <w:r>
        <w:t>Interreg</w:t>
      </w:r>
      <w:proofErr w:type="spellEnd"/>
      <w:r>
        <w:t xml:space="preserve"> Program Slovenija-Hrvatska 2021.-2027 sa Prirodoslovnim </w:t>
      </w:r>
      <w:proofErr w:type="spellStart"/>
      <w:r>
        <w:t>muzejam</w:t>
      </w:r>
      <w:proofErr w:type="spellEnd"/>
      <w:r>
        <w:t xml:space="preserve"> Rijeka . – isplata za 1. i 2. izvještajno razdoblje</w:t>
      </w:r>
    </w:p>
    <w:p w14:paraId="38B70F74" w14:textId="77777777" w:rsidR="00B45B97" w:rsidRDefault="00B45B97"/>
    <w:p w14:paraId="61D8AE88" w14:textId="77777777" w:rsidR="00B45B97" w:rsidRDefault="00744241">
      <w:pPr>
        <w:keepNext/>
        <w:spacing w:line="240" w:lineRule="auto"/>
        <w:jc w:val="center"/>
      </w:pPr>
      <w:r>
        <w:rPr>
          <w:sz w:val="28"/>
        </w:rPr>
        <w:t>Bilješka 7.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B45B97" w14:paraId="6C098800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0AC7345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2CEEC12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7432563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5FE1F4F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103EA19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E389719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B45B97" w14:paraId="08B227FA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4B353BF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6391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2EA0A805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Tekući prijenosi između proračunskih korisnika istog proračuna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45A954A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6391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21E310C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9.390,26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B4C41D2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48.605,45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785F26E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517,6</w:t>
            </w:r>
          </w:p>
        </w:tc>
      </w:tr>
    </w:tbl>
    <w:p w14:paraId="35B45645" w14:textId="77777777" w:rsidR="00B45B97" w:rsidRDefault="00B45B97">
      <w:pPr>
        <w:spacing w:after="0"/>
      </w:pPr>
    </w:p>
    <w:p w14:paraId="625E7499" w14:textId="77777777" w:rsidR="00B45B97" w:rsidRDefault="00744241">
      <w:pPr>
        <w:spacing w:line="240" w:lineRule="auto"/>
        <w:jc w:val="both"/>
      </w:pPr>
      <w:r>
        <w:t xml:space="preserve">Sredstva su doznačena iz Zajedničkih sredstava parkova Hrvatske temeljem ZIZS 6/2024, a sukladno Odluci o dodjeli sredstava za podmirivanje rashoda za financiranje prioritetnih </w:t>
      </w:r>
      <w:r>
        <w:lastRenderedPageBreak/>
        <w:t xml:space="preserve">aktivnosti javnih ustanova nacionalnih parkova i parkova prirode od 22.12.2023. godine (zaostatak iz 2024 godine),  ZIZS 1, ZIZS 2, ZIZS 3, ZIZS 4, ZIZS 5. ZIZS 6 i ZIZS 7 sukladno Odluci o dodjeli sredstava za podmirivanje rashoda za financiranje prioritetnih aktivnosti javnih ustanova nacionalnih parkova i parkova prirode od 19.11.2024. godine iz Zajedničkih sredstava parkova Hrvatske. Sredstva su iskorištena za podmirivanje troškova godišnjeg održavanja aplikativnog rješenja </w:t>
      </w:r>
      <w:proofErr w:type="spellStart"/>
      <w:r>
        <w:t>Virga</w:t>
      </w:r>
      <w:proofErr w:type="spellEnd"/>
      <w:r>
        <w:t xml:space="preserve"> za 2025 godinu, osigura</w:t>
      </w:r>
      <w:r>
        <w:t>nja imovine za 2025 godinu.</w:t>
      </w:r>
    </w:p>
    <w:p w14:paraId="5CAC021F" w14:textId="77777777" w:rsidR="00B45B97" w:rsidRDefault="00B45B97"/>
    <w:p w14:paraId="4DDA58B8" w14:textId="77777777" w:rsidR="00B45B97" w:rsidRDefault="00744241">
      <w:pPr>
        <w:keepNext/>
        <w:spacing w:line="240" w:lineRule="auto"/>
        <w:jc w:val="center"/>
      </w:pPr>
      <w:r>
        <w:rPr>
          <w:sz w:val="28"/>
        </w:rPr>
        <w:t>Bilješka 8.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B45B97" w14:paraId="0DE59092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C8A758B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6CC2225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046DEAE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9D968CB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495F455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7CB50BF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B45B97" w14:paraId="7CB62808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AE7FB12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6392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7097A6B2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Kapitalni prijenosi između proračunskih korisnika istog proračuna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4E2ED9C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6392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0C21F5D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21.616,00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239F447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191.646,80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45CF1D5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886,6</w:t>
            </w:r>
          </w:p>
        </w:tc>
      </w:tr>
    </w:tbl>
    <w:p w14:paraId="732ABFD1" w14:textId="77777777" w:rsidR="00B45B97" w:rsidRDefault="00B45B97">
      <w:pPr>
        <w:spacing w:after="0"/>
      </w:pPr>
    </w:p>
    <w:p w14:paraId="4A0DAED5" w14:textId="77777777" w:rsidR="00B45B97" w:rsidRDefault="00744241">
      <w:pPr>
        <w:spacing w:line="240" w:lineRule="auto"/>
        <w:jc w:val="both"/>
      </w:pPr>
      <w:r>
        <w:t>Sredstva su doznačena iz Zajedničkih sredstava parkova Hrvatske temeljem ZIZS 6/2024, a sukladno Odluci o dodjeli sredstava za podmirivanje rashoda za financiranje prioritetnih aktivnosti javnih ustanova nacionalnih parkova i parkova prirode od 22.12.2023. godine (zaostatak iz 2024 godine),  ZIZS 1, ZIZS 2, ZIZS 3, ZIZS 4, ZIZS 5. ZIZS 6 i ZIZS 7 sukladno Odluci o dodjeli sredstava za podmirivanje rashoda za financiranje prioritetnih aktivnosti javnih ustanova nacionalnih parkova i parkova prirode od 19.11.</w:t>
      </w:r>
      <w:r>
        <w:t xml:space="preserve">2024. godine iz Zajedničkih sredstava parkova Hrvatske. Sredstva su iskorištena za podmirivanje troškova rekonstrukcije krova na Aginoj kući, obnove poučne staze </w:t>
      </w:r>
      <w:proofErr w:type="spellStart"/>
      <w:r>
        <w:t>Leska</w:t>
      </w:r>
      <w:proofErr w:type="spellEnd"/>
      <w:r>
        <w:t xml:space="preserve">, obnove objekta u </w:t>
      </w:r>
      <w:proofErr w:type="spellStart"/>
      <w:r>
        <w:t>Kuparima</w:t>
      </w:r>
      <w:proofErr w:type="spellEnd"/>
      <w:r>
        <w:t>, i sufinanciranja ugovorenog projekta s FZOEU „Izgradnja pješačkog mosta na Kupi“.</w:t>
      </w:r>
    </w:p>
    <w:p w14:paraId="09F90F9A" w14:textId="77777777" w:rsidR="00B45B97" w:rsidRDefault="00B45B97"/>
    <w:p w14:paraId="32D841D7" w14:textId="77777777" w:rsidR="00B45B97" w:rsidRDefault="00744241">
      <w:pPr>
        <w:keepNext/>
        <w:spacing w:line="240" w:lineRule="auto"/>
        <w:jc w:val="center"/>
      </w:pPr>
      <w:r>
        <w:rPr>
          <w:sz w:val="28"/>
        </w:rPr>
        <w:t>Bilješka 9.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B45B97" w14:paraId="48C42BA7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D62A61B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C8B1AD9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F91C3C9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610BE66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B653ABA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58ACC15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B45B97" w14:paraId="1FC01D75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8CB8055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65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22070E7A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Prihodi od upravnih i administrativnih pristojbi, pristojbi po posebnim propisima i naknada (šifre 651+652+653+654)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3C330BF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231BB5E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93.184,71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8EDF6E3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97.027,44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C25587A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104,1</w:t>
            </w:r>
          </w:p>
        </w:tc>
      </w:tr>
    </w:tbl>
    <w:p w14:paraId="2836E2E1" w14:textId="77777777" w:rsidR="00B45B97" w:rsidRDefault="00B45B97">
      <w:pPr>
        <w:spacing w:after="0"/>
      </w:pPr>
    </w:p>
    <w:p w14:paraId="5CAA8F41" w14:textId="77777777" w:rsidR="00B45B97" w:rsidRDefault="00744241">
      <w:pPr>
        <w:spacing w:line="240" w:lineRule="auto"/>
        <w:jc w:val="both"/>
      </w:pPr>
      <w:r>
        <w:t>Na šifri 65 je iskazan iznos od 97.027,44 eura, a odnosi se na prihode ostvarene prodajom ulaznica na području JU NP Risnjak, gdje je došlo do povećanja od 4,1 % zbog povećanog broja posjetitelja. Po završnom računu za 2024. godinu je utvrđena razlika između iskazanih prihoda u PR-RAS-u i EV nalogu za 12/2024 u iznosu od 6,24 eura te su prihodi za navedenu razliku uvećani u EV nalogu za 01/2025.</w:t>
      </w:r>
    </w:p>
    <w:p w14:paraId="16468F53" w14:textId="77777777" w:rsidR="00B45B97" w:rsidRDefault="00B45B97"/>
    <w:p w14:paraId="2BF52D68" w14:textId="77777777" w:rsidR="00B45B97" w:rsidRDefault="00744241">
      <w:pPr>
        <w:keepNext/>
        <w:spacing w:line="240" w:lineRule="auto"/>
        <w:jc w:val="center"/>
      </w:pPr>
      <w:r>
        <w:rPr>
          <w:sz w:val="28"/>
        </w:rPr>
        <w:lastRenderedPageBreak/>
        <w:t>Bilješka 10.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B45B97" w14:paraId="59C4E79B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7DBC8D8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5B4ED0C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8F6B276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B292F2F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6040181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2BA8D20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B45B97" w14:paraId="0E594607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1F5FD1F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66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04FC89F9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Prihodi od prodaje proizvoda i robe te pruženih usluga, prihodi od donacija te povrati po protestiranim jamstvima (šifre 661+663)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745C4BC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66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A9951BC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69.945,14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6E199A6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88.352,29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7D054FC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126,3</w:t>
            </w:r>
          </w:p>
        </w:tc>
      </w:tr>
    </w:tbl>
    <w:p w14:paraId="11E04566" w14:textId="77777777" w:rsidR="00B45B97" w:rsidRDefault="00B45B97">
      <w:pPr>
        <w:spacing w:after="0"/>
      </w:pPr>
    </w:p>
    <w:p w14:paraId="63D31F23" w14:textId="77777777" w:rsidR="00B45B97" w:rsidRDefault="00744241">
      <w:pPr>
        <w:spacing w:line="240" w:lineRule="auto"/>
        <w:jc w:val="both"/>
      </w:pPr>
      <w:r>
        <w:t xml:space="preserve">Po završnom računu za 2024. godinu je utvrđena razlika između iskazanih prihoda u PR-RAS-u i EV nalogu za 12/2024 na kontu 6615 više za 1,44 eura te su prihodi za navedenu razliku umanjeni u EV nalogu za 01/2025. Također, provedena je kompenzacija sa Brkić GTT d.o.o. u iznosu od 1.548,68 eura i TESORO IMK </w:t>
      </w:r>
      <w:proofErr w:type="spellStart"/>
      <w:r>
        <w:t>j.d.o.o</w:t>
      </w:r>
      <w:proofErr w:type="spellEnd"/>
      <w:r>
        <w:t>. u iznosu od 625,01 eura čime je nastala ukupna razlika od 2.175,13 eura između PR-RAS-a i EV naloga</w:t>
      </w:r>
    </w:p>
    <w:p w14:paraId="355E6DB0" w14:textId="77777777" w:rsidR="00B45B97" w:rsidRDefault="00B45B97"/>
    <w:p w14:paraId="02A2C8F7" w14:textId="77777777" w:rsidR="00B45B97" w:rsidRDefault="00744241">
      <w:pPr>
        <w:keepNext/>
        <w:spacing w:line="240" w:lineRule="auto"/>
        <w:jc w:val="center"/>
      </w:pPr>
      <w:r>
        <w:rPr>
          <w:sz w:val="28"/>
        </w:rPr>
        <w:t>Bilješka 11.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B45B97" w14:paraId="0AFA13FB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A045EE8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4B9C672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5FEDDED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D94B71F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D41FB00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7470791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B45B97" w14:paraId="2EC07914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6DD308B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6614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5E9C0C5A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Prihodi od prodaje proizvoda i robe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392B9F4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6614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EF496A3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16.787,07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843D29E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19.207,34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CF3C459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114,4</w:t>
            </w:r>
          </w:p>
        </w:tc>
      </w:tr>
    </w:tbl>
    <w:p w14:paraId="28F1B9BA" w14:textId="77777777" w:rsidR="00B45B97" w:rsidRDefault="00B45B97">
      <w:pPr>
        <w:spacing w:after="0"/>
      </w:pPr>
    </w:p>
    <w:p w14:paraId="5C6ED6A8" w14:textId="77777777" w:rsidR="00B45B97" w:rsidRDefault="00744241">
      <w:pPr>
        <w:spacing w:line="240" w:lineRule="auto"/>
        <w:jc w:val="both"/>
      </w:pPr>
      <w:r>
        <w:t>Odnosi se na prihode od prodaje suvenira i trgovačke roba gdje je došlo do porasta suvenira.</w:t>
      </w:r>
    </w:p>
    <w:p w14:paraId="232DCCD1" w14:textId="77777777" w:rsidR="00B45B97" w:rsidRDefault="00B45B97"/>
    <w:p w14:paraId="2F1722FA" w14:textId="77777777" w:rsidR="00B45B97" w:rsidRDefault="00744241">
      <w:pPr>
        <w:keepNext/>
        <w:spacing w:line="240" w:lineRule="auto"/>
        <w:jc w:val="center"/>
      </w:pPr>
      <w:r>
        <w:rPr>
          <w:sz w:val="28"/>
        </w:rPr>
        <w:t>Bilješka 12.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B45B97" w14:paraId="34F0C31D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5A59B60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D468173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4E0EEDE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438AF89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DB30265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76FBEA0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B45B97" w14:paraId="21C84220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379F1DA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6615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483FE228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Prihodi od pruženih usluga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5D3E794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6615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D680ACF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53.158,07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B736C35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64.314,95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60B1241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121,0</w:t>
            </w:r>
          </w:p>
        </w:tc>
      </w:tr>
    </w:tbl>
    <w:p w14:paraId="1A9D7881" w14:textId="77777777" w:rsidR="00B45B97" w:rsidRDefault="00B45B97">
      <w:pPr>
        <w:spacing w:after="0"/>
      </w:pPr>
    </w:p>
    <w:p w14:paraId="2624AD27" w14:textId="77777777" w:rsidR="00B45B97" w:rsidRDefault="00744241">
      <w:pPr>
        <w:spacing w:line="240" w:lineRule="auto"/>
        <w:jc w:val="both"/>
      </w:pPr>
      <w:r>
        <w:t xml:space="preserve">U odnosu na 2024. godinu prihodi su povećani, a tu spadaju prihodi od pruženih usluga(projekcija filma) koja je veća zbog većeg broja ugovaranja usluge i većeg broja školskih grupa, Noćenje je povećano jer je naplaćeno dugovanje iz 2024. godine temeljem kompenzacije, Adrenalinski i bicikli su češće korišteni, Najam je povećan zbog naplate dospjelih troškova najma ugostiteljskog objekta i </w:t>
      </w:r>
      <w:proofErr w:type="spellStart"/>
      <w:r>
        <w:t>prefakturiranih</w:t>
      </w:r>
      <w:proofErr w:type="spellEnd"/>
      <w:r>
        <w:t xml:space="preserve"> troškova za struju i gorivo najmoprimcu ugostiteljskog objekta, Ribolovne – smanjene zbog manjeg broja ribiča, niskog vodostaja. Ostale usluge su u ovom izvještajnom razdoblju povećane u odnosu na prošlogodišnje razdoblje zbog naplate godišnje koncesije temeljem Ugovora o koncesijskom odobrenju za obavljanje djelatnosti trgovine na malo na štandu na području Nacionalnog parka Risnjak od 08.04.2025.godine, naplate dijela dugovanja od TZ Gorski kotar temeljem računa 42-1-1 iz 2024. godine, ali</w:t>
      </w:r>
      <w:r>
        <w:t xml:space="preserve"> i financijskog povećanja zbog rasta cijena za uslugu promatranje divokoza 2 i više osoba, Stručno vođenje  je povećano zbog više ugovaranih grupnih posjeta.</w:t>
      </w:r>
    </w:p>
    <w:p w14:paraId="68138529" w14:textId="77777777" w:rsidR="00B45B97" w:rsidRDefault="00B45B97"/>
    <w:p w14:paraId="4FE8677C" w14:textId="77777777" w:rsidR="00B45B97" w:rsidRDefault="00744241">
      <w:pPr>
        <w:keepNext/>
        <w:spacing w:line="240" w:lineRule="auto"/>
        <w:jc w:val="center"/>
      </w:pPr>
      <w:r>
        <w:rPr>
          <w:sz w:val="28"/>
        </w:rPr>
        <w:lastRenderedPageBreak/>
        <w:t>Bilješka 13.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B45B97" w14:paraId="06C06869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1D6E7F9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C8E12D3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174FA8E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FBCBB26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664AF66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FA98E2E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B45B97" w14:paraId="508B8077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E7234A0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6631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1E59A59C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Tekuće donacije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0331016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6631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1FD0198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23309C0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4.830,00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B09C305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</w:tbl>
    <w:p w14:paraId="12CC336B" w14:textId="77777777" w:rsidR="00B45B97" w:rsidRDefault="00B45B97">
      <w:pPr>
        <w:spacing w:after="0"/>
      </w:pPr>
    </w:p>
    <w:p w14:paraId="3EDD4FB6" w14:textId="77777777" w:rsidR="00B45B97" w:rsidRDefault="00744241">
      <w:pPr>
        <w:spacing w:line="240" w:lineRule="auto"/>
        <w:jc w:val="both"/>
      </w:pPr>
      <w:r>
        <w:t>Povećanje se odnosi na sredstva temeljem Ugovora o donaciji ID 313 „Šumsko oko“ sa dm-</w:t>
      </w:r>
      <w:proofErr w:type="spellStart"/>
      <w:r>
        <w:t>drogerie</w:t>
      </w:r>
      <w:proofErr w:type="spellEnd"/>
      <w:r>
        <w:t xml:space="preserve"> </w:t>
      </w:r>
      <w:proofErr w:type="spellStart"/>
      <w:r>
        <w:t>markt</w:t>
      </w:r>
      <w:proofErr w:type="spellEnd"/>
      <w:r>
        <w:t xml:space="preserve"> d.o.o.za čišćenje i uređenje jezerca pored JU NP Risnjak te postavljanja edukativne table.</w:t>
      </w:r>
    </w:p>
    <w:p w14:paraId="4B47C9AA" w14:textId="77777777" w:rsidR="00B45B97" w:rsidRDefault="00B45B97"/>
    <w:p w14:paraId="1C1062B7" w14:textId="77777777" w:rsidR="00B45B97" w:rsidRDefault="00744241">
      <w:pPr>
        <w:keepNext/>
        <w:spacing w:line="240" w:lineRule="auto"/>
        <w:jc w:val="center"/>
      </w:pPr>
      <w:r>
        <w:rPr>
          <w:sz w:val="28"/>
        </w:rPr>
        <w:t>Bilješka 14.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B45B97" w14:paraId="1562D994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BA7C5CC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E5BE93E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70FC9F7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3C3C56C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8799F05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CD6540B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B45B97" w14:paraId="7BB58F54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C41C35B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67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51F04390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Prihodi iz nadležnog proračuna i od HZZO-a na temelju ugovornih obveza (šifre 671+673)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95CCC6C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81B0E4C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333.288,25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10042E3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382.931,65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212F109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114,9</w:t>
            </w:r>
          </w:p>
        </w:tc>
      </w:tr>
    </w:tbl>
    <w:p w14:paraId="7F487808" w14:textId="77777777" w:rsidR="00B45B97" w:rsidRDefault="00B45B97">
      <w:pPr>
        <w:spacing w:after="0"/>
      </w:pPr>
    </w:p>
    <w:p w14:paraId="1A31C81D" w14:textId="77777777" w:rsidR="00B45B97" w:rsidRDefault="00744241">
      <w:pPr>
        <w:spacing w:line="240" w:lineRule="auto"/>
        <w:jc w:val="both"/>
      </w:pPr>
      <w:r>
        <w:t xml:space="preserve">Odnosi na sredstva dobivena iz Državnog proračuna preko Ministarstva zaštite okoliša i zelene tranzicije, namijenjena za financiranje rashoda za zaposlene (plaća, </w:t>
      </w:r>
      <w:proofErr w:type="spellStart"/>
      <w:r>
        <w:t>uskrsnica</w:t>
      </w:r>
      <w:proofErr w:type="spellEnd"/>
      <w:r>
        <w:t>, naknada za bolovanje &gt; 90 dana, naknada za neiskorišteni GO, regres) za 17 zaposlenika gdje je ostvareno povećanje od 14,9 % zbog povećanja rashoda za zaposlene uslijed povećanja osnovice za 3% na temelju članka 31. stavka 2. Zakona o Vladi Republike Hrvatske (»Narodne novine«, br. 150/11., 119/14., 93/16., 116/18., 80/22. i 78/24.) i članka 13. stavka 2. Zakona o plaćama u državnoj službi i javnim službama (»Narodne novine«, broj 155/23.), gdje je Vlada Republike Hrvatske na sjednici održanoj 31</w:t>
      </w:r>
      <w:r>
        <w:t>. prosinca 2024. donijela Odluku o visini osnovice za obračun plaće u javnim službama u 2025. godini.</w:t>
      </w:r>
    </w:p>
    <w:p w14:paraId="02D6C819" w14:textId="77777777" w:rsidR="00B45B97" w:rsidRDefault="00B45B97"/>
    <w:p w14:paraId="04C7061B" w14:textId="77777777" w:rsidR="00B45B97" w:rsidRDefault="00744241">
      <w:pPr>
        <w:keepNext/>
        <w:spacing w:line="240" w:lineRule="auto"/>
        <w:jc w:val="center"/>
      </w:pPr>
      <w:r>
        <w:rPr>
          <w:sz w:val="28"/>
        </w:rPr>
        <w:t>Bilješka 15.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B45B97" w14:paraId="59593747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241F4ED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75E24FF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1BE0D53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311F5F4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3157273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8D47355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B45B97" w14:paraId="60968AF4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EAA8FDC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68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005DC870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Kazne, upravne mjere i ostali prihodi (šifre 681+683)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8DF182D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68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1AF45A0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29,53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C0ED3BC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320,00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FDD8726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1083,6</w:t>
            </w:r>
          </w:p>
        </w:tc>
      </w:tr>
    </w:tbl>
    <w:p w14:paraId="0A5D9DCB" w14:textId="77777777" w:rsidR="00B45B97" w:rsidRDefault="00B45B97">
      <w:pPr>
        <w:spacing w:after="0"/>
      </w:pPr>
    </w:p>
    <w:p w14:paraId="447B1E7B" w14:textId="77777777" w:rsidR="00B45B97" w:rsidRDefault="00744241">
      <w:pPr>
        <w:spacing w:line="240" w:lineRule="auto"/>
        <w:jc w:val="both"/>
      </w:pPr>
      <w:r>
        <w:t xml:space="preserve">Odnosi se na </w:t>
      </w:r>
      <w:proofErr w:type="spellStart"/>
      <w:r>
        <w:t>oprihodovana</w:t>
      </w:r>
      <w:proofErr w:type="spellEnd"/>
      <w:r>
        <w:t xml:space="preserve"> sredstva temeljem izjave o obustavi na plaći zaposlenika za nadoplatu prilikom nabave mobilnih uređaja, dok je u 2024. godini iznos od 29,53 eura doznačen od HEP OPSKRBA d.o.o. temeljem pretplate iz kolovoza 2019. godine.</w:t>
      </w:r>
    </w:p>
    <w:p w14:paraId="424D3531" w14:textId="77777777" w:rsidR="00B45B97" w:rsidRDefault="00B45B97"/>
    <w:p w14:paraId="26FE70D8" w14:textId="77777777" w:rsidR="00B45B97" w:rsidRDefault="00744241">
      <w:pPr>
        <w:keepNext/>
        <w:spacing w:line="240" w:lineRule="auto"/>
        <w:jc w:val="center"/>
      </w:pPr>
      <w:r>
        <w:rPr>
          <w:sz w:val="28"/>
        </w:rPr>
        <w:lastRenderedPageBreak/>
        <w:t>Bilješka 16.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B45B97" w14:paraId="1EB7FAB5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A3BD25B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401B644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0BA13F0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D9BB1BC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8FE4115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D13768D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B45B97" w14:paraId="5CF1AE7D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319B26C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3111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5BDE8358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Plaće za redovan rad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261A3F5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3111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6DBB170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313.392,15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53301CF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373.864,40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0D95729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119,3</w:t>
            </w:r>
          </w:p>
        </w:tc>
      </w:tr>
    </w:tbl>
    <w:p w14:paraId="3EBFCF25" w14:textId="77777777" w:rsidR="00B45B97" w:rsidRDefault="00B45B97">
      <w:pPr>
        <w:spacing w:after="0"/>
      </w:pPr>
    </w:p>
    <w:p w14:paraId="5F7AA132" w14:textId="77777777" w:rsidR="00B45B97" w:rsidRDefault="00744241">
      <w:pPr>
        <w:spacing w:line="240" w:lineRule="auto"/>
        <w:jc w:val="both"/>
      </w:pPr>
      <w:r>
        <w:t>U odnosu na prošlogodišnje promatrano razdoblje zabilježen je porast zbog stupanja na snagu Odluke o visini osnovice za obračun plaće u javnim službama u 2025. godini.</w:t>
      </w:r>
    </w:p>
    <w:p w14:paraId="7E86E46F" w14:textId="77777777" w:rsidR="00B45B97" w:rsidRDefault="00B45B97"/>
    <w:p w14:paraId="17F67E66" w14:textId="77777777" w:rsidR="00B45B97" w:rsidRDefault="00744241">
      <w:pPr>
        <w:keepNext/>
        <w:spacing w:line="240" w:lineRule="auto"/>
        <w:jc w:val="center"/>
      </w:pPr>
      <w:r>
        <w:rPr>
          <w:sz w:val="28"/>
        </w:rPr>
        <w:t>Bilješka 17.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B45B97" w14:paraId="0BA97C69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65BBD22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873B663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A28E987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E93B9A8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446452A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6D81BA5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B45B97" w14:paraId="261BA8D3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016781A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3132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790A3A82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Doprinosi za obvezno zdravstveno osiguranje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8738EDB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3132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43C31F7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51.709,70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455925E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61.687,60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1DCFE7B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119,3</w:t>
            </w:r>
          </w:p>
        </w:tc>
      </w:tr>
    </w:tbl>
    <w:p w14:paraId="0E286EF6" w14:textId="77777777" w:rsidR="00B45B97" w:rsidRDefault="00B45B97">
      <w:pPr>
        <w:spacing w:after="0"/>
      </w:pPr>
    </w:p>
    <w:p w14:paraId="403591B5" w14:textId="77777777" w:rsidR="00B45B97" w:rsidRDefault="00744241">
      <w:pPr>
        <w:spacing w:line="240" w:lineRule="auto"/>
        <w:jc w:val="both"/>
      </w:pPr>
      <w:r>
        <w:t>U odnosu na prošlogodišnje promatrano razdoblje zabilježen je porast zbog stupanja na snagu Odluke o visini osnovice za obračun plaće u javnim službama u 2025. godini.</w:t>
      </w:r>
    </w:p>
    <w:p w14:paraId="6223AB63" w14:textId="77777777" w:rsidR="00B45B97" w:rsidRDefault="00B45B97"/>
    <w:p w14:paraId="0D72DE9E" w14:textId="77777777" w:rsidR="00B45B97" w:rsidRDefault="00744241">
      <w:pPr>
        <w:keepNext/>
        <w:spacing w:line="240" w:lineRule="auto"/>
        <w:jc w:val="center"/>
      </w:pPr>
      <w:r>
        <w:rPr>
          <w:sz w:val="28"/>
        </w:rPr>
        <w:t>Bilješka 18.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B45B97" w14:paraId="25183D15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AD30B39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D62498B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EAC5069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39589BC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AD1D6FA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F30FAF4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B45B97" w14:paraId="28947FE2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DEC0B52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321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537B2793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Naknade troškova zaposlenima (šifre 3211 do 3214)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6AA03A0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359E712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19.444,15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B025E21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23.840,06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4E1E17E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122,6</w:t>
            </w:r>
          </w:p>
        </w:tc>
      </w:tr>
    </w:tbl>
    <w:p w14:paraId="63FAC429" w14:textId="77777777" w:rsidR="00B45B97" w:rsidRDefault="00B45B97">
      <w:pPr>
        <w:spacing w:after="0"/>
      </w:pPr>
    </w:p>
    <w:p w14:paraId="2644488A" w14:textId="77777777" w:rsidR="00B45B97" w:rsidRDefault="00744241">
      <w:pPr>
        <w:spacing w:line="240" w:lineRule="auto"/>
        <w:jc w:val="both"/>
      </w:pPr>
      <w:r>
        <w:t>a</w:t>
      </w:r>
    </w:p>
    <w:p w14:paraId="249FA256" w14:textId="77777777" w:rsidR="00B45B97" w:rsidRDefault="00B45B97"/>
    <w:p w14:paraId="1B238CAB" w14:textId="77777777" w:rsidR="00B45B97" w:rsidRDefault="00744241">
      <w:pPr>
        <w:keepNext/>
        <w:spacing w:line="240" w:lineRule="auto"/>
        <w:jc w:val="center"/>
      </w:pPr>
      <w:r>
        <w:rPr>
          <w:sz w:val="28"/>
        </w:rPr>
        <w:t>Bilješka 19.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B45B97" w14:paraId="357828D1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DD84447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CC02E90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3C70AD3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5F7298D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601EB73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2B283D4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B45B97" w14:paraId="5143A4C0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DC2BABB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3211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12828BDA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Službena putovanja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53BDD99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3211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4B10149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2.202,51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58B2B08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3.116,04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6FE9FC1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141,5</w:t>
            </w:r>
          </w:p>
        </w:tc>
      </w:tr>
    </w:tbl>
    <w:p w14:paraId="2B143A56" w14:textId="77777777" w:rsidR="00B45B97" w:rsidRDefault="00B45B97">
      <w:pPr>
        <w:spacing w:after="0"/>
      </w:pPr>
    </w:p>
    <w:p w14:paraId="420EADE3" w14:textId="77777777" w:rsidR="00B45B97" w:rsidRDefault="00744241">
      <w:pPr>
        <w:spacing w:line="240" w:lineRule="auto"/>
        <w:jc w:val="both"/>
      </w:pPr>
      <w:r>
        <w:t>odnosi se na isplatu dnevnica u zemlji i inozemstvu, naknada za smještaj i prijevoz na službenom putu sukladno potrebama poslovanja JU NP Risnjak</w:t>
      </w:r>
    </w:p>
    <w:p w14:paraId="4831C398" w14:textId="77777777" w:rsidR="00B45B97" w:rsidRDefault="00B45B97"/>
    <w:p w14:paraId="382967CD" w14:textId="77777777" w:rsidR="00B45B97" w:rsidRDefault="00744241">
      <w:pPr>
        <w:keepNext/>
        <w:spacing w:line="240" w:lineRule="auto"/>
        <w:jc w:val="center"/>
      </w:pPr>
      <w:r>
        <w:rPr>
          <w:sz w:val="28"/>
        </w:rPr>
        <w:lastRenderedPageBreak/>
        <w:t>Bilješka 20.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B45B97" w14:paraId="12EC2345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77FE530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0882160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1754FE5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C86CCF2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A714810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6E67A3C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B45B97" w14:paraId="48747A50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811CEE2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3212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2E3A6C26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Naknade za prijevoz, za rad na terenu i odvojeni život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253C28D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3212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25B5F69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16.065,64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667FDDB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18.334,02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E82BC0A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114,1</w:t>
            </w:r>
          </w:p>
        </w:tc>
      </w:tr>
    </w:tbl>
    <w:p w14:paraId="37852F1F" w14:textId="77777777" w:rsidR="00B45B97" w:rsidRDefault="00B45B97">
      <w:pPr>
        <w:spacing w:after="0"/>
      </w:pPr>
    </w:p>
    <w:p w14:paraId="0B6D8CDC" w14:textId="77777777" w:rsidR="00B45B97" w:rsidRDefault="00744241">
      <w:pPr>
        <w:spacing w:line="240" w:lineRule="auto"/>
        <w:jc w:val="both"/>
      </w:pPr>
      <w:r>
        <w:t>Naknade za prijevoz na posao i s posla iznose 18.334,02 eura (14,1%) - čije cijene se usklađuju s kretanjem cijene goriva svakog posljednjeg utorka u mjesecu za umnožak postotka povećanja prosječne cijene goriva i faktora 0,7,</w:t>
      </w:r>
    </w:p>
    <w:p w14:paraId="04C18A2D" w14:textId="77777777" w:rsidR="00B45B97" w:rsidRDefault="00B45B97"/>
    <w:p w14:paraId="0FDE80F2" w14:textId="77777777" w:rsidR="00B45B97" w:rsidRDefault="00744241">
      <w:pPr>
        <w:keepNext/>
        <w:spacing w:line="240" w:lineRule="auto"/>
        <w:jc w:val="center"/>
      </w:pPr>
      <w:r>
        <w:rPr>
          <w:sz w:val="28"/>
        </w:rPr>
        <w:t>Bilješka 21.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B45B97" w14:paraId="27E23218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60577EA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AD62817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4CD03A1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810E1F9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AB9E6EC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8DCC0ED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B45B97" w14:paraId="317EB69D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BA88F12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3213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7C8582E5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Stručno usavršavanje zaposlenika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8FB97D5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3213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6FC9DF8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1.176,00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44519E5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2.390,00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9FF481F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203,2</w:t>
            </w:r>
          </w:p>
        </w:tc>
      </w:tr>
    </w:tbl>
    <w:p w14:paraId="65306758" w14:textId="77777777" w:rsidR="00B45B97" w:rsidRDefault="00B45B97">
      <w:pPr>
        <w:spacing w:after="0"/>
      </w:pPr>
    </w:p>
    <w:p w14:paraId="0CF991A9" w14:textId="77777777" w:rsidR="00B45B97" w:rsidRDefault="00744241">
      <w:pPr>
        <w:spacing w:line="240" w:lineRule="auto"/>
        <w:jc w:val="both"/>
      </w:pPr>
      <w:r>
        <w:t>Edukacije djelatnika zbog promjena koje su stupile na snagu u 2025. godini, dodatnog usavršavanja iz područja računovodstva i financija, te osposobljavanja radnika iz područja prve pomoći</w:t>
      </w:r>
    </w:p>
    <w:p w14:paraId="5D55A914" w14:textId="77777777" w:rsidR="00B45B97" w:rsidRDefault="00B45B97"/>
    <w:p w14:paraId="3A44564F" w14:textId="77777777" w:rsidR="00B45B97" w:rsidRDefault="00744241">
      <w:pPr>
        <w:keepNext/>
        <w:spacing w:line="240" w:lineRule="auto"/>
        <w:jc w:val="center"/>
      </w:pPr>
      <w:r>
        <w:rPr>
          <w:sz w:val="28"/>
        </w:rPr>
        <w:t>Bilješka 22.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B45B97" w14:paraId="494718FC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AAFD9B5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73FD9C1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791BB9E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CD79C00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68892A7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06EE4A9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B45B97" w14:paraId="75DA3C27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7966379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3222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6F72F052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Materijal i sirovine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77A720D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3222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F7624BB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11.799,90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26BE2C4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16.131,09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FE741F5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136,7</w:t>
            </w:r>
          </w:p>
        </w:tc>
      </w:tr>
    </w:tbl>
    <w:p w14:paraId="50429070" w14:textId="77777777" w:rsidR="00B45B97" w:rsidRDefault="00B45B97">
      <w:pPr>
        <w:spacing w:after="0"/>
      </w:pPr>
    </w:p>
    <w:p w14:paraId="24AC04A9" w14:textId="77777777" w:rsidR="00B45B97" w:rsidRDefault="00744241">
      <w:pPr>
        <w:spacing w:line="240" w:lineRule="auto"/>
        <w:jc w:val="both"/>
      </w:pPr>
      <w:r>
        <w:t xml:space="preserve">Troškovi nabave suvenira i trgovačke robe za daljnju prodaju, te nabave materijala za potrebe provođenja projekta </w:t>
      </w:r>
      <w:proofErr w:type="spellStart"/>
      <w:r>
        <w:t>Interreg</w:t>
      </w:r>
      <w:proofErr w:type="spellEnd"/>
      <w:r>
        <w:t xml:space="preserve"> program Slovenija-Hrvatska 2021-2027 - </w:t>
      </w:r>
      <w:proofErr w:type="spellStart"/>
      <w:r>
        <w:t>transPlant</w:t>
      </w:r>
      <w:proofErr w:type="spellEnd"/>
      <w:r>
        <w:t xml:space="preserve"> i redovnog poslovanja</w:t>
      </w:r>
    </w:p>
    <w:p w14:paraId="763B976A" w14:textId="77777777" w:rsidR="00B45B97" w:rsidRDefault="00B45B97"/>
    <w:p w14:paraId="672CBD69" w14:textId="77777777" w:rsidR="00B45B97" w:rsidRDefault="00744241">
      <w:pPr>
        <w:keepNext/>
        <w:spacing w:line="240" w:lineRule="auto"/>
        <w:jc w:val="center"/>
      </w:pPr>
      <w:r>
        <w:rPr>
          <w:sz w:val="28"/>
        </w:rPr>
        <w:t>Bilješka 23.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B45B97" w14:paraId="6EFCF3CC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A6B4162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FB81715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45A493D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6B85D02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9D50A3D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CF6B150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B45B97" w14:paraId="2B266B06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921B99D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3223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1DDABA71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Energija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B2F4502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3223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F775444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13.710,90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FE875F7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17.300,40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4026696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126,2</w:t>
            </w:r>
          </w:p>
        </w:tc>
      </w:tr>
    </w:tbl>
    <w:p w14:paraId="7BE4998C" w14:textId="77777777" w:rsidR="00B45B97" w:rsidRDefault="00B45B97">
      <w:pPr>
        <w:spacing w:after="0"/>
      </w:pPr>
    </w:p>
    <w:p w14:paraId="0BE37DEF" w14:textId="77777777" w:rsidR="00B45B97" w:rsidRDefault="00744241">
      <w:pPr>
        <w:spacing w:line="240" w:lineRule="auto"/>
        <w:jc w:val="both"/>
      </w:pPr>
      <w:r>
        <w:t>Povećanje troškova električne energije zbog rada ugostiteljskog dijela, troškova goriva za vozni park i troškova nabave peleta za potrebe grijanja</w:t>
      </w:r>
    </w:p>
    <w:p w14:paraId="3162E6DB" w14:textId="77777777" w:rsidR="00B45B97" w:rsidRDefault="00B45B97"/>
    <w:p w14:paraId="3A3F3FC4" w14:textId="77777777" w:rsidR="00B45B97" w:rsidRDefault="00744241">
      <w:pPr>
        <w:keepNext/>
        <w:spacing w:line="240" w:lineRule="auto"/>
        <w:jc w:val="center"/>
      </w:pPr>
      <w:r>
        <w:rPr>
          <w:sz w:val="28"/>
        </w:rPr>
        <w:lastRenderedPageBreak/>
        <w:t>Bilješka 24.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B45B97" w14:paraId="190AC73D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77E24BC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D5414AB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DA9ABD5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131B756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B53377C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2845056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B45B97" w14:paraId="45D5CB20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D8A3A63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3234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4AEECFE4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Komunalne usluge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6AA3532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3234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AC79110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12.032,22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514DABF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22.963,01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C189340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190,8</w:t>
            </w:r>
          </w:p>
        </w:tc>
      </w:tr>
    </w:tbl>
    <w:p w14:paraId="35DE7267" w14:textId="77777777" w:rsidR="00B45B97" w:rsidRDefault="00B45B97">
      <w:pPr>
        <w:spacing w:after="0"/>
      </w:pPr>
    </w:p>
    <w:p w14:paraId="31D7A2D9" w14:textId="77777777" w:rsidR="00B45B97" w:rsidRDefault="00744241">
      <w:pPr>
        <w:spacing w:line="240" w:lineRule="auto"/>
        <w:jc w:val="both"/>
      </w:pPr>
      <w:r>
        <w:t>Povećanje troškova temeljem Rješenja izdanog dana 30.06.2025 od strane Hrvatskih voda, KLASA:UP/I-325-10/25-04/0080847, URBROJ:374-3305-2-25-1 kojim se utvrđuje NUV za zemljišta u granicama nacionalnog parka čije plaćanje je potrebno izvršiti u VI obroka u mjesečnim iznosima od 4.335,59 eura do kraja 2025. godine</w:t>
      </w:r>
    </w:p>
    <w:p w14:paraId="388F38F9" w14:textId="77777777" w:rsidR="00B45B97" w:rsidRDefault="00B45B97"/>
    <w:p w14:paraId="69896FA3" w14:textId="77777777" w:rsidR="00B45B97" w:rsidRDefault="00744241">
      <w:pPr>
        <w:keepNext/>
        <w:spacing w:line="240" w:lineRule="auto"/>
        <w:jc w:val="center"/>
      </w:pPr>
      <w:r>
        <w:rPr>
          <w:sz w:val="28"/>
        </w:rPr>
        <w:t>Bilješka 25.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B45B97" w14:paraId="412E1FCA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88CAF7B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834F7C6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3122499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A12C7DE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D8A51A8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E6B9B35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B45B97" w14:paraId="196D0F88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1865290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3235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391A3169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Zakupnine i najamnine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CE64D7B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3235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A373455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2.688,08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2DF9A1C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3.065,70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7282054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114,0</w:t>
            </w:r>
          </w:p>
        </w:tc>
      </w:tr>
    </w:tbl>
    <w:p w14:paraId="07F9A628" w14:textId="77777777" w:rsidR="00B45B97" w:rsidRDefault="00B45B97">
      <w:pPr>
        <w:spacing w:after="0"/>
      </w:pPr>
    </w:p>
    <w:p w14:paraId="0F680687" w14:textId="77777777" w:rsidR="00B45B97" w:rsidRDefault="00744241">
      <w:pPr>
        <w:spacing w:line="240" w:lineRule="auto"/>
        <w:jc w:val="both"/>
      </w:pPr>
      <w:r>
        <w:t xml:space="preserve">Uz redovne troškove zakupa plaćen je zakup sukladno Aneksu II Ugovora o zakupu zgrade stare školske zgrade u </w:t>
      </w:r>
      <w:proofErr w:type="spellStart"/>
      <w:r>
        <w:t>Razlogama</w:t>
      </w:r>
      <w:proofErr w:type="spellEnd"/>
      <w:r>
        <w:t xml:space="preserve"> koja je u sklopu NIP-projekta integracije u EU Natura 2000 prenamijenjena u edukacijsko-interpretacijski centar pod nazivom „Goranska kuća znanja“ a koristi se za prihvat posjetitelja, te zemljište oko škole koje je većinom kultivirano, a u sklopu projekta IPA SI_HR 2007-2013 uspostavljen je ograđeni voćnjak sa starim sortama voćaka jabuka koji se koristi u edukativne svrhe</w:t>
      </w:r>
    </w:p>
    <w:p w14:paraId="24CF3326" w14:textId="77777777" w:rsidR="00B45B97" w:rsidRDefault="00B45B97"/>
    <w:p w14:paraId="3BEA04EF" w14:textId="77777777" w:rsidR="00B45B97" w:rsidRDefault="00744241">
      <w:pPr>
        <w:keepNext/>
        <w:spacing w:line="240" w:lineRule="auto"/>
        <w:jc w:val="center"/>
      </w:pPr>
      <w:r>
        <w:rPr>
          <w:sz w:val="28"/>
        </w:rPr>
        <w:t>Bilješka 26.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B45B97" w14:paraId="1A7C5338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BCC0D48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E264F6E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EC22BB8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A13F5F5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ACF6FC1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2FEF7FC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B45B97" w14:paraId="36B05ED5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E914890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3236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16997F27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Zdravstvene i veterinarske usluge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9AFAF8C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3236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3EE4011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1.037,38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61C741C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1.257,70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C9F4F41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121,2</w:t>
            </w:r>
          </w:p>
        </w:tc>
      </w:tr>
    </w:tbl>
    <w:p w14:paraId="2732F2B6" w14:textId="77777777" w:rsidR="00B45B97" w:rsidRDefault="00B45B97">
      <w:pPr>
        <w:spacing w:after="0"/>
      </w:pPr>
    </w:p>
    <w:p w14:paraId="68960815" w14:textId="77777777" w:rsidR="00B45B97" w:rsidRDefault="00744241">
      <w:pPr>
        <w:spacing w:line="240" w:lineRule="auto"/>
        <w:jc w:val="both"/>
      </w:pPr>
      <w:r>
        <w:t xml:space="preserve">Napravljeni su sistematski pregledi zaposlenika sukladno kolektivnom ugovoru za 7 djelatnika iz odjela čuvara prirode, odjela stručnih poslova zaštite, očuvanja i korištenja nacionalnog parka, odjeljka računovodstva i </w:t>
      </w:r>
      <w:proofErr w:type="spellStart"/>
      <w:r>
        <w:t>poodsjeka</w:t>
      </w:r>
      <w:proofErr w:type="spellEnd"/>
      <w:r>
        <w:t xml:space="preserve"> promocije i ugostiteljstva, te redovni zdravstveni pregledi sposobnosti radnika određene pravilnikom o poslovima s posebnim uvjetima rada za djelatnika u odjeljku tehničkih poslova i poslova održavanja infrastrukture i djelatnice pod odsjeka promocije i ugostiteljstva</w:t>
      </w:r>
    </w:p>
    <w:p w14:paraId="5EC0F0E8" w14:textId="77777777" w:rsidR="00B45B97" w:rsidRDefault="00B45B97"/>
    <w:p w14:paraId="2AE6E7F9" w14:textId="77777777" w:rsidR="00B45B97" w:rsidRDefault="00744241">
      <w:pPr>
        <w:keepNext/>
        <w:spacing w:line="240" w:lineRule="auto"/>
        <w:jc w:val="center"/>
      </w:pPr>
      <w:r>
        <w:rPr>
          <w:sz w:val="28"/>
        </w:rPr>
        <w:lastRenderedPageBreak/>
        <w:t>Bilješka 27.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B45B97" w14:paraId="57A8B06F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75E0050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C3EFA7D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71C904F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DD90D21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AD96A13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1C758DC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B45B97" w14:paraId="062FFAB6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D857B39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3237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04D535F1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Intelektualne i osobne usluge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2831853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3237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A48DD59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39.371,05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8609E30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47.589,55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DA175C7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120,9</w:t>
            </w:r>
          </w:p>
        </w:tc>
      </w:tr>
    </w:tbl>
    <w:p w14:paraId="79B1BA0E" w14:textId="77777777" w:rsidR="00B45B97" w:rsidRDefault="00B45B97">
      <w:pPr>
        <w:spacing w:after="0"/>
      </w:pPr>
    </w:p>
    <w:p w14:paraId="323BB627" w14:textId="77777777" w:rsidR="00B45B97" w:rsidRDefault="00744241">
      <w:pPr>
        <w:spacing w:line="240" w:lineRule="auto"/>
        <w:jc w:val="both"/>
      </w:pPr>
      <w:r>
        <w:t xml:space="preserve">Povećanje troškova zbog - Autorski honorari (1. dio troškova za analizu ulova na </w:t>
      </w:r>
      <w:proofErr w:type="spellStart"/>
      <w:r>
        <w:t>feromonskim</w:t>
      </w:r>
      <w:proofErr w:type="spellEnd"/>
      <w:r>
        <w:t xml:space="preserve"> klopkama, te usporedba i analiza u kontekstu višegodišnjeg monitoringa sa nastavkom terenskog istraživanja jelovog valjkastog </w:t>
      </w:r>
      <w:proofErr w:type="spellStart"/>
      <w:r>
        <w:t>srčikara</w:t>
      </w:r>
      <w:proofErr w:type="spellEnd"/>
      <w:r>
        <w:t xml:space="preserve"> – entomološko/</w:t>
      </w:r>
      <w:proofErr w:type="spellStart"/>
      <w:r>
        <w:t>akarološko</w:t>
      </w:r>
      <w:proofErr w:type="spellEnd"/>
      <w:r>
        <w:t xml:space="preserve"> istraživanje, dizajn majice, glazbeni nastup za tradicionalni planinarski pohod na izvor Kupe u sklopu </w:t>
      </w:r>
      <w:proofErr w:type="spellStart"/>
      <w:r>
        <w:t>Razloškog</w:t>
      </w:r>
      <w:proofErr w:type="spellEnd"/>
      <w:r>
        <w:t xml:space="preserve"> Petrova, a sve u sklopu Aktivnosti – CC Informiranje i promidžba Plana upravljanja Nacionalnim parkom Risnjak i pridruženim zaštićenim područjem i područjima ekološke mreže), ugovore o djelu (prodaja dnevnih, ribolovnih dozvola</w:t>
      </w:r>
      <w:r>
        <w:t xml:space="preserve"> i ulaznica) mjesečni troškovi vanjskog odvjetničkog ureda, istraživanja utjecaja atmosferskih taloženja na šumske ekosustave u JU NP Risnjak po Ugovoru Klasa:641-01/24-01/01 URBROJ:2170-6-2-02-24-01 2.dio, korekcija troškovnika projekta obnove i uređenja poučne staze „</w:t>
      </w:r>
      <w:proofErr w:type="spellStart"/>
      <w:r>
        <w:t>Leska</w:t>
      </w:r>
      <w:proofErr w:type="spellEnd"/>
      <w:r>
        <w:t>“, stručna podrška obrade i analize podataka i pregleda travnjaka s ciljem definiranja provedbe aktivnih mjera održavanja u svrhu poboljšanog upravljanja NP Risnjak i pridruženim zaštićenim područjem i područjima Ekološke mreže" za finan</w:t>
      </w:r>
      <w:r>
        <w:t>ciranje iz Programa konkurentnost i kohezija 2021.-2027., usluge savjetovanja u postupcima javne nabave, te usluge sređivanja arhivskog i dokumentarnog gradiva</w:t>
      </w:r>
    </w:p>
    <w:p w14:paraId="37C7D4CE" w14:textId="77777777" w:rsidR="00B45B97" w:rsidRDefault="00B45B97"/>
    <w:p w14:paraId="083BA620" w14:textId="77777777" w:rsidR="00B45B97" w:rsidRDefault="00744241">
      <w:pPr>
        <w:keepNext/>
        <w:spacing w:line="240" w:lineRule="auto"/>
        <w:jc w:val="center"/>
      </w:pPr>
      <w:r>
        <w:rPr>
          <w:sz w:val="28"/>
        </w:rPr>
        <w:t>Bilješka 28.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B45B97" w14:paraId="4021B8BE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360D172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44FE89D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89BC5F2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B05B8DE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5920253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D7016A6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B45B97" w14:paraId="5C851AD3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8B93414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3238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240FC20D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Računalne usluge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B943DF3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3238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11942DB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16.228,44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126B282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22.367,78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49B1518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137,8</w:t>
            </w:r>
          </w:p>
        </w:tc>
      </w:tr>
    </w:tbl>
    <w:p w14:paraId="7962FA13" w14:textId="77777777" w:rsidR="00B45B97" w:rsidRDefault="00B45B97">
      <w:pPr>
        <w:spacing w:after="0"/>
      </w:pPr>
    </w:p>
    <w:p w14:paraId="65209A8B" w14:textId="77777777" w:rsidR="00B45B97" w:rsidRDefault="00744241">
      <w:pPr>
        <w:spacing w:line="240" w:lineRule="auto"/>
        <w:jc w:val="both"/>
      </w:pPr>
      <w:r>
        <w:t>Plaćen godišnji troška zakupa licenci aplikativnog rješenja „</w:t>
      </w:r>
      <w:proofErr w:type="spellStart"/>
      <w:r>
        <w:t>Virga</w:t>
      </w:r>
      <w:proofErr w:type="spellEnd"/>
      <w:r>
        <w:t>“, te troškovi dodatne podrške, administracije korisničke baze i aplikativnog programiranja</w:t>
      </w:r>
    </w:p>
    <w:p w14:paraId="2ED5B936" w14:textId="77777777" w:rsidR="00B45B97" w:rsidRDefault="00B45B97"/>
    <w:p w14:paraId="582F29FA" w14:textId="77777777" w:rsidR="00B45B97" w:rsidRDefault="00744241">
      <w:pPr>
        <w:keepNext/>
        <w:spacing w:line="240" w:lineRule="auto"/>
        <w:jc w:val="center"/>
      </w:pPr>
      <w:r>
        <w:rPr>
          <w:sz w:val="28"/>
        </w:rPr>
        <w:t>Bilješka 29.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B45B97" w14:paraId="620D2F63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46A4219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B76909A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E961D6B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FF3518F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48CC3EC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74520EE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B45B97" w14:paraId="420E4D3B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EDFDC81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324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5D1B1E26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Naknade troškova osobama izvan radnog odnosa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460771C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324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3C66F2C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422,19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EA3CA84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774,58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C9D1A7F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183,5</w:t>
            </w:r>
          </w:p>
        </w:tc>
      </w:tr>
    </w:tbl>
    <w:p w14:paraId="39B5BB22" w14:textId="77777777" w:rsidR="00B45B97" w:rsidRDefault="00B45B97">
      <w:pPr>
        <w:spacing w:after="0"/>
      </w:pPr>
    </w:p>
    <w:p w14:paraId="0BD8D402" w14:textId="77777777" w:rsidR="00B45B97" w:rsidRDefault="00744241">
      <w:pPr>
        <w:spacing w:line="240" w:lineRule="auto"/>
        <w:jc w:val="both"/>
      </w:pPr>
      <w:r>
        <w:t>Povećanje zbog provođenja volonterskih akcija održavanja livada i objekata – vidikovac, te volonterskog programa „</w:t>
      </w:r>
      <w:proofErr w:type="spellStart"/>
      <w:r>
        <w:t>Šindraš</w:t>
      </w:r>
      <w:proofErr w:type="spellEnd"/>
      <w:r>
        <w:t>“</w:t>
      </w:r>
    </w:p>
    <w:p w14:paraId="1849FD3D" w14:textId="77777777" w:rsidR="00B45B97" w:rsidRDefault="00B45B97"/>
    <w:p w14:paraId="6984BC96" w14:textId="77777777" w:rsidR="00B45B97" w:rsidRDefault="00744241">
      <w:pPr>
        <w:keepNext/>
        <w:spacing w:line="240" w:lineRule="auto"/>
        <w:jc w:val="center"/>
      </w:pPr>
      <w:r>
        <w:rPr>
          <w:sz w:val="28"/>
        </w:rPr>
        <w:lastRenderedPageBreak/>
        <w:t>Bilješka 30.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B45B97" w14:paraId="1077CDEF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443C5DF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70ACDC2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4846BD5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729BAD8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6F1E2F6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89CBFD2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B45B97" w14:paraId="49DCCA18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F23F9DA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3292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02350A99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Premije osiguranja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7E4405C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3292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A85ECC8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19.141,63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ED97998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22.593,38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81A73E5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118,0</w:t>
            </w:r>
          </w:p>
        </w:tc>
      </w:tr>
    </w:tbl>
    <w:p w14:paraId="3641D382" w14:textId="77777777" w:rsidR="00B45B97" w:rsidRDefault="00B45B97">
      <w:pPr>
        <w:spacing w:after="0"/>
      </w:pPr>
    </w:p>
    <w:p w14:paraId="165C056F" w14:textId="77777777" w:rsidR="00B45B97" w:rsidRDefault="00744241">
      <w:pPr>
        <w:spacing w:line="240" w:lineRule="auto"/>
        <w:jc w:val="both"/>
      </w:pPr>
      <w:r>
        <w:t>Povećanje zbog uplate godišnje premije osiguranja, dodatne police osiguranja od odgovornosti rukovodećih, te premije osiguranja prijevoznih sredstava i ostale imovine</w:t>
      </w:r>
    </w:p>
    <w:p w14:paraId="634939AE" w14:textId="77777777" w:rsidR="00B45B97" w:rsidRDefault="00B45B97"/>
    <w:p w14:paraId="0B36B78F" w14:textId="77777777" w:rsidR="00B45B97" w:rsidRDefault="00744241">
      <w:pPr>
        <w:keepNext/>
        <w:spacing w:line="240" w:lineRule="auto"/>
        <w:jc w:val="center"/>
      </w:pPr>
      <w:r>
        <w:rPr>
          <w:sz w:val="28"/>
        </w:rPr>
        <w:t>Bilješka 31.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B45B97" w14:paraId="63805867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D2C9947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30118B4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C1D780D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1934937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A6C892F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0D7D7D8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B45B97" w14:paraId="5BD652A8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DCC4694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3431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30BC6978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Bankarske usluge i usluge platnog prometa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726E1EE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3431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9B65049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1.654,00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232DEC8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1.770,64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4996577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107,1</w:t>
            </w:r>
          </w:p>
        </w:tc>
      </w:tr>
    </w:tbl>
    <w:p w14:paraId="482DDB5C" w14:textId="77777777" w:rsidR="00B45B97" w:rsidRDefault="00B45B97">
      <w:pPr>
        <w:spacing w:after="0"/>
      </w:pPr>
    </w:p>
    <w:p w14:paraId="22453A94" w14:textId="77777777" w:rsidR="00B45B97" w:rsidRDefault="00744241">
      <w:pPr>
        <w:spacing w:line="240" w:lineRule="auto"/>
        <w:jc w:val="both"/>
      </w:pPr>
      <w:r>
        <w:t xml:space="preserve">Povećanje u odnosu na prošlu godinu zbog podizanja vrećica za dnevno noćni trezor, te porasta mjesečnih troškova održavanja računa i korištenja </w:t>
      </w:r>
      <w:proofErr w:type="spellStart"/>
      <w:r>
        <w:t>NetBanking</w:t>
      </w:r>
      <w:proofErr w:type="spellEnd"/>
      <w:r>
        <w:t xml:space="preserve"> i </w:t>
      </w:r>
      <w:proofErr w:type="spellStart"/>
      <w:r>
        <w:t>nBanking</w:t>
      </w:r>
      <w:proofErr w:type="spellEnd"/>
      <w:r>
        <w:t xml:space="preserve"> usluge sukladno odluci o Naknadama za usluge platnog prometa u poslovanju s poslovnim subjektima u primjeni od 31.3.2025</w:t>
      </w:r>
    </w:p>
    <w:p w14:paraId="54E517A8" w14:textId="77777777" w:rsidR="00B45B97" w:rsidRDefault="00B45B97"/>
    <w:p w14:paraId="73C96457" w14:textId="77777777" w:rsidR="00B45B97" w:rsidRDefault="00744241">
      <w:pPr>
        <w:keepNext/>
        <w:spacing w:line="240" w:lineRule="auto"/>
        <w:jc w:val="center"/>
      </w:pPr>
      <w:r>
        <w:rPr>
          <w:sz w:val="28"/>
        </w:rPr>
        <w:t>Bilješka 32.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B45B97" w14:paraId="08DAFCF6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01B556B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3A8AE6F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9389384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A801BD4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FB844A4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B2E435D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B45B97" w14:paraId="001C1D07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427295B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3433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7D6A668A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Zatezne kamate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5ECBE35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3433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649DDAF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0,14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ACA41BE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8,38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C48CE39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5985,7</w:t>
            </w:r>
          </w:p>
        </w:tc>
      </w:tr>
    </w:tbl>
    <w:p w14:paraId="5192517C" w14:textId="77777777" w:rsidR="00B45B97" w:rsidRDefault="00B45B97">
      <w:pPr>
        <w:spacing w:after="0"/>
      </w:pPr>
    </w:p>
    <w:p w14:paraId="754CE7DF" w14:textId="77777777" w:rsidR="00B45B97" w:rsidRDefault="00744241">
      <w:pPr>
        <w:spacing w:line="240" w:lineRule="auto"/>
        <w:jc w:val="both"/>
      </w:pPr>
      <w:r>
        <w:t>Povećanje zbog plaćanja kamata zbog ispravka PDV-a za 02/2025, te zateznih kamata zbog 15 dana kašnjenja plaćanja 1. obroka za NUV prema Hrvatskim vodama</w:t>
      </w:r>
    </w:p>
    <w:p w14:paraId="22685ED5" w14:textId="77777777" w:rsidR="00B45B97" w:rsidRDefault="00B45B97"/>
    <w:p w14:paraId="190ADEEF" w14:textId="77777777" w:rsidR="00B45B97" w:rsidRDefault="00744241">
      <w:pPr>
        <w:keepNext/>
        <w:spacing w:line="240" w:lineRule="auto"/>
        <w:jc w:val="center"/>
      </w:pPr>
      <w:r>
        <w:rPr>
          <w:sz w:val="28"/>
        </w:rPr>
        <w:t>Bilješka 33.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B45B97" w14:paraId="2C7922C1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1172A39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0BBBDC7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D6C3271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AD7E6E6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7C206A8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98633AB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B45B97" w14:paraId="6AF33015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E3714DD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3691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62283873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Tekući prijenosi između proračunskih korisnika istog proračuna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C0A8FA2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3691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C351D5A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1.213,21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CB40E4B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1.525,46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2950BD1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125,7</w:t>
            </w:r>
          </w:p>
        </w:tc>
      </w:tr>
    </w:tbl>
    <w:p w14:paraId="0E8889B2" w14:textId="77777777" w:rsidR="00B45B97" w:rsidRDefault="00B45B97">
      <w:pPr>
        <w:spacing w:after="0"/>
      </w:pPr>
    </w:p>
    <w:p w14:paraId="27173314" w14:textId="77777777" w:rsidR="00B45B97" w:rsidRDefault="00744241">
      <w:pPr>
        <w:spacing w:line="240" w:lineRule="auto"/>
        <w:jc w:val="both"/>
      </w:pPr>
      <w:r>
        <w:t>Odnosi se na uplatu 3% u Državni proračun sukladno Pravilniku o mjerilima i načinu korištenja nenamjenskih donacija i vlastitih prihoda u Zajednički fond PP i NP za razdoblje od 01.12.-31.12.2024. i 01.01.2025.-30.06.2025. godine temeljem ostvarenih prihoda od prodaje ulaznica za spomenuta razdoblja.</w:t>
      </w:r>
    </w:p>
    <w:p w14:paraId="400F4FB2" w14:textId="77777777" w:rsidR="00B45B97" w:rsidRDefault="00B45B97"/>
    <w:p w14:paraId="267139CE" w14:textId="77777777" w:rsidR="00B45B97" w:rsidRDefault="00744241">
      <w:pPr>
        <w:keepNext/>
        <w:spacing w:line="240" w:lineRule="auto"/>
        <w:jc w:val="center"/>
      </w:pPr>
      <w:r>
        <w:rPr>
          <w:sz w:val="28"/>
        </w:rPr>
        <w:lastRenderedPageBreak/>
        <w:t>Bilješka 34.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B45B97" w14:paraId="07B767AF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0C35B04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18797B9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9D463EF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40A857E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2AFF90F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3F27677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B45B97" w14:paraId="3BF93D41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2115DBF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7252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0F463292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Osnovno stado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30EB7C6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7252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6ACEB44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2CA5C5B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40,00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845E1EE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</w:tbl>
    <w:p w14:paraId="63AFBFA0" w14:textId="77777777" w:rsidR="00B45B97" w:rsidRDefault="00B45B97">
      <w:pPr>
        <w:spacing w:after="0"/>
      </w:pPr>
    </w:p>
    <w:p w14:paraId="6857553C" w14:textId="77777777" w:rsidR="00B45B97" w:rsidRDefault="00744241">
      <w:pPr>
        <w:spacing w:line="240" w:lineRule="auto"/>
        <w:jc w:val="both"/>
      </w:pPr>
      <w:r>
        <w:t>Ostvareni prihodi temeljem KUPOPRODAJNOG UGOVORA - konj Miško, URBROJ: 406-02/25-01/01, KLASA:2170-6-2-01-25-07 u Crnom Lugu 23.04.2025. godine</w:t>
      </w:r>
    </w:p>
    <w:p w14:paraId="796DBF27" w14:textId="77777777" w:rsidR="00B45B97" w:rsidRDefault="00B45B97"/>
    <w:p w14:paraId="024B2BA4" w14:textId="77777777" w:rsidR="00B45B97" w:rsidRDefault="00744241">
      <w:pPr>
        <w:keepNext/>
        <w:spacing w:line="240" w:lineRule="auto"/>
        <w:jc w:val="center"/>
      </w:pPr>
      <w:r>
        <w:rPr>
          <w:sz w:val="28"/>
        </w:rPr>
        <w:t>Bilješka 35.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B45B97" w14:paraId="030989CA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8D5D86B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EDC504C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50152C5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ED11D44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75CA168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7A8D53E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B45B97" w14:paraId="6377922F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FF7AAD4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41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7B615371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 xml:space="preserve">Rashodi za nabavu </w:t>
            </w:r>
            <w:proofErr w:type="spellStart"/>
            <w:r>
              <w:rPr>
                <w:sz w:val="18"/>
              </w:rPr>
              <w:t>neproizvedene</w:t>
            </w:r>
            <w:proofErr w:type="spellEnd"/>
            <w:r>
              <w:rPr>
                <w:sz w:val="18"/>
              </w:rPr>
              <w:t xml:space="preserve"> dugotrajne imovine (šifre 411+412)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FCB1162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41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C66B5D8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1.600,00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B5ADFC2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846E979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</w:t>
            </w:r>
          </w:p>
        </w:tc>
      </w:tr>
    </w:tbl>
    <w:p w14:paraId="7D2FFCFF" w14:textId="77777777" w:rsidR="00B45B97" w:rsidRDefault="00B45B97">
      <w:pPr>
        <w:spacing w:after="0"/>
      </w:pPr>
    </w:p>
    <w:p w14:paraId="3509C05E" w14:textId="77777777" w:rsidR="00B45B97" w:rsidRDefault="00744241">
      <w:pPr>
        <w:spacing w:line="240" w:lineRule="auto"/>
        <w:jc w:val="both"/>
      </w:pPr>
      <w:r>
        <w:t>Nije bilo zabilježenih troškova, dok je u prošlogodišnjem promatranom razdoblju nastao trošak zbog ažuriranja troškovnika za PD Risnjak i Snježnik</w:t>
      </w:r>
    </w:p>
    <w:p w14:paraId="5225A832" w14:textId="77777777" w:rsidR="00B45B97" w:rsidRDefault="00B45B97"/>
    <w:p w14:paraId="09B25C09" w14:textId="77777777" w:rsidR="00B45B97" w:rsidRDefault="00744241">
      <w:pPr>
        <w:keepNext/>
        <w:spacing w:line="240" w:lineRule="auto"/>
        <w:jc w:val="center"/>
      </w:pPr>
      <w:r>
        <w:rPr>
          <w:sz w:val="28"/>
        </w:rPr>
        <w:t>Bilješka 36.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B45B97" w14:paraId="53BFDFC4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A817EE4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4EDBE73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FB048DF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8E88009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A8497C2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BBEDA0D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B45B97" w14:paraId="48D41C56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2F84124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4212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08E7BAE1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Poslovni objekti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CF8F114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4212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5456499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23.342,80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231120E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F8E8012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</w:t>
            </w:r>
          </w:p>
        </w:tc>
      </w:tr>
    </w:tbl>
    <w:p w14:paraId="0C4FFB5E" w14:textId="77777777" w:rsidR="00B45B97" w:rsidRDefault="00B45B97">
      <w:pPr>
        <w:spacing w:after="0"/>
      </w:pPr>
    </w:p>
    <w:p w14:paraId="736AFCBE" w14:textId="77777777" w:rsidR="00B45B97" w:rsidRDefault="00744241">
      <w:pPr>
        <w:spacing w:line="240" w:lineRule="auto"/>
        <w:jc w:val="both"/>
      </w:pPr>
      <w:r>
        <w:t>U ovom izvještajnom razdoblju nije bilo ostvarenja dok je prošle godine nastao trošak za I. privremenu situaciju za izvršene radove na adaptaciji i opremanju soba za goste u Pansionu Risnjak</w:t>
      </w:r>
    </w:p>
    <w:p w14:paraId="6A6EFCAF" w14:textId="77777777" w:rsidR="00B45B97" w:rsidRDefault="00B45B97"/>
    <w:p w14:paraId="3EE0A290" w14:textId="77777777" w:rsidR="00B45B97" w:rsidRDefault="00744241">
      <w:pPr>
        <w:keepNext/>
        <w:spacing w:line="240" w:lineRule="auto"/>
        <w:jc w:val="center"/>
      </w:pPr>
      <w:r>
        <w:rPr>
          <w:sz w:val="28"/>
        </w:rPr>
        <w:t>Bilješka 37.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B45B97" w14:paraId="416A9FA2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AC931BF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3865883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3FE512F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E7D6FBB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D345C49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CC52008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B45B97" w14:paraId="49C81488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27AE3B1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4214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2F7DCEF9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Ostali građevinski objekti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879FFDA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4214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B58F60F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45.735,28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EE46934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180.010,50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BA4BBDF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393,6</w:t>
            </w:r>
          </w:p>
        </w:tc>
      </w:tr>
    </w:tbl>
    <w:p w14:paraId="1BC879EE" w14:textId="77777777" w:rsidR="00B45B97" w:rsidRDefault="00B45B97">
      <w:pPr>
        <w:spacing w:after="0"/>
      </w:pPr>
    </w:p>
    <w:p w14:paraId="74FA4EBD" w14:textId="77777777" w:rsidR="00B45B97" w:rsidRDefault="00744241">
      <w:pPr>
        <w:spacing w:line="240" w:lineRule="auto"/>
        <w:jc w:val="both"/>
      </w:pPr>
      <w:r>
        <w:t xml:space="preserve">Povećanje zbog radova na Rodnoj kući Rijeke Kupe i osmatračnici na </w:t>
      </w:r>
      <w:proofErr w:type="spellStart"/>
      <w:r>
        <w:t>Btovom</w:t>
      </w:r>
      <w:proofErr w:type="spellEnd"/>
      <w:r>
        <w:t xml:space="preserve"> lazu, I. II. Privremene situacije temeljem Ugovora o javnoj nabavi za izgradnju pješačkog mosta preko Kupe u Gornjim </w:t>
      </w:r>
      <w:proofErr w:type="spellStart"/>
      <w:r>
        <w:t>Kuparima</w:t>
      </w:r>
      <w:proofErr w:type="spellEnd"/>
      <w:r>
        <w:t>, I. privremene situacije temeljem Ugovor o javnoj nabavi za obnovu i uređenje poučne staze „</w:t>
      </w:r>
      <w:proofErr w:type="spellStart"/>
      <w:r>
        <w:t>Leska</w:t>
      </w:r>
      <w:proofErr w:type="spellEnd"/>
      <w:r>
        <w:t>“, te zamjene krova na Aginoj kući</w:t>
      </w:r>
    </w:p>
    <w:p w14:paraId="41AB9A1A" w14:textId="77777777" w:rsidR="00B45B97" w:rsidRDefault="00B45B97"/>
    <w:p w14:paraId="6F43B195" w14:textId="77777777" w:rsidR="00B45B97" w:rsidRDefault="00744241">
      <w:pPr>
        <w:keepNext/>
        <w:spacing w:line="240" w:lineRule="auto"/>
        <w:jc w:val="center"/>
      </w:pPr>
      <w:r>
        <w:rPr>
          <w:sz w:val="28"/>
        </w:rPr>
        <w:lastRenderedPageBreak/>
        <w:t>Bilješka 38.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B45B97" w14:paraId="5F04E2CA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3008EAD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76E4BE8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D62BA93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F9C9B8D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6085DB1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9FF379A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B45B97" w14:paraId="49CD02C9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97D4309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4222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3581A070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Komunikacijska oprema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8F4BF4E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4222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05BEC46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1842A93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940,00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66207AC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</w:tbl>
    <w:p w14:paraId="58F0C6CA" w14:textId="77777777" w:rsidR="00B45B97" w:rsidRDefault="00B45B97">
      <w:pPr>
        <w:spacing w:after="0"/>
      </w:pPr>
    </w:p>
    <w:p w14:paraId="28071132" w14:textId="77777777" w:rsidR="00B45B97" w:rsidRDefault="00744241">
      <w:pPr>
        <w:spacing w:line="240" w:lineRule="auto"/>
        <w:jc w:val="both"/>
      </w:pPr>
      <w:r>
        <w:t>Nabava službenih mobitela za djelatnike</w:t>
      </w:r>
    </w:p>
    <w:p w14:paraId="322B6E87" w14:textId="77777777" w:rsidR="00B45B97" w:rsidRDefault="00B45B97"/>
    <w:p w14:paraId="473BEFD5" w14:textId="77777777" w:rsidR="00B45B97" w:rsidRDefault="00744241">
      <w:pPr>
        <w:keepNext/>
        <w:spacing w:line="240" w:lineRule="auto"/>
        <w:jc w:val="center"/>
      </w:pPr>
      <w:r>
        <w:rPr>
          <w:sz w:val="28"/>
        </w:rPr>
        <w:t>Bilješka 39.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B45B97" w14:paraId="031DF6B5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16CA075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F549FCB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C82E8D2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52A6B00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757A702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8AEC08F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B45B97" w14:paraId="3B06BAFE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F8E3F8B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4223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7F287D67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Oprema za održavanje i zaštitu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F5FDB51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4223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B6D98DB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9.532,60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68DC8A6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2.941,17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8575FE6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30,9</w:t>
            </w:r>
          </w:p>
        </w:tc>
      </w:tr>
    </w:tbl>
    <w:p w14:paraId="0C408435" w14:textId="77777777" w:rsidR="00B45B97" w:rsidRDefault="00B45B97">
      <w:pPr>
        <w:spacing w:after="0"/>
      </w:pPr>
    </w:p>
    <w:p w14:paraId="221CA83E" w14:textId="77777777" w:rsidR="00B45B97" w:rsidRDefault="00744241">
      <w:pPr>
        <w:spacing w:line="240" w:lineRule="auto"/>
        <w:jc w:val="both"/>
      </w:pPr>
      <w:r>
        <w:t xml:space="preserve">Smanjenje  jer je u ovom izvještajnom razdoblju nabavljena oprema za </w:t>
      </w:r>
      <w:proofErr w:type="spellStart"/>
      <w:r>
        <w:t>Quad</w:t>
      </w:r>
      <w:proofErr w:type="spellEnd"/>
      <w:r>
        <w:t xml:space="preserve"> dok je prošle godine postavljena vanjska ograda oko Hostela</w:t>
      </w:r>
    </w:p>
    <w:p w14:paraId="406F14D6" w14:textId="77777777" w:rsidR="00B45B97" w:rsidRDefault="00B45B97"/>
    <w:p w14:paraId="007F2612" w14:textId="77777777" w:rsidR="00B45B97" w:rsidRDefault="00744241">
      <w:pPr>
        <w:keepNext/>
        <w:spacing w:line="240" w:lineRule="auto"/>
        <w:jc w:val="center"/>
      </w:pPr>
      <w:r>
        <w:rPr>
          <w:sz w:val="28"/>
        </w:rPr>
        <w:t>Bilješka 40.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B45B97" w14:paraId="49DE91A3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8E4293A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40E61C0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6C8D343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15D7EAB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AD12AFC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56AB640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B45B97" w14:paraId="53E1E1FE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A85F2A1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4227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7FB9F136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Uređaji, strojevi i oprema za ostale namjene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B67A605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4227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258DBF7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2.400,85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5FB7DE0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1.855,96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C18F0FD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77,3</w:t>
            </w:r>
          </w:p>
        </w:tc>
      </w:tr>
    </w:tbl>
    <w:p w14:paraId="1BA79D13" w14:textId="77777777" w:rsidR="00B45B97" w:rsidRDefault="00B45B97">
      <w:pPr>
        <w:spacing w:after="0"/>
      </w:pPr>
    </w:p>
    <w:p w14:paraId="0841A68A" w14:textId="77777777" w:rsidR="00B45B97" w:rsidRDefault="00744241">
      <w:pPr>
        <w:spacing w:line="240" w:lineRule="auto"/>
        <w:jc w:val="both"/>
      </w:pPr>
      <w:r>
        <w:t xml:space="preserve">Smanjenje jer je nabavljeno 8 </w:t>
      </w:r>
      <w:proofErr w:type="spellStart"/>
      <w:r>
        <w:t>datalogera</w:t>
      </w:r>
      <w:proofErr w:type="spellEnd"/>
      <w:r>
        <w:t xml:space="preserve"> za potrebe provođenja projekta </w:t>
      </w:r>
      <w:proofErr w:type="spellStart"/>
      <w:r>
        <w:t>Interreg</w:t>
      </w:r>
      <w:proofErr w:type="spellEnd"/>
      <w:r>
        <w:t xml:space="preserve"> program Slovenija-Hrvatska 2021-2027 – </w:t>
      </w:r>
      <w:proofErr w:type="spellStart"/>
      <w:r>
        <w:t>transPlant</w:t>
      </w:r>
      <w:proofErr w:type="spellEnd"/>
      <w:r>
        <w:t xml:space="preserve">, dok je u prošlogodišnjem promatranom razdoblju nabavljena parna postaja za potrebe Hostela, frižider za Upravu i 11 </w:t>
      </w:r>
      <w:proofErr w:type="spellStart"/>
      <w:r>
        <w:t>datalogera</w:t>
      </w:r>
      <w:proofErr w:type="spellEnd"/>
      <w:r>
        <w:t xml:space="preserve"> za potrebe provođenja projekta </w:t>
      </w:r>
      <w:proofErr w:type="spellStart"/>
      <w:r>
        <w:t>Interreg</w:t>
      </w:r>
      <w:proofErr w:type="spellEnd"/>
      <w:r>
        <w:t xml:space="preserve"> program Slovenija-Hrvatska 2021-2027 – </w:t>
      </w:r>
      <w:proofErr w:type="spellStart"/>
      <w:r>
        <w:t>transPlant</w:t>
      </w:r>
      <w:proofErr w:type="spellEnd"/>
    </w:p>
    <w:p w14:paraId="599EBE4B" w14:textId="77777777" w:rsidR="00B45B97" w:rsidRDefault="00B45B97"/>
    <w:p w14:paraId="39F72BFF" w14:textId="77777777" w:rsidR="00B45B97" w:rsidRDefault="00744241">
      <w:pPr>
        <w:keepNext/>
        <w:spacing w:line="240" w:lineRule="auto"/>
        <w:jc w:val="center"/>
      </w:pPr>
      <w:r>
        <w:rPr>
          <w:sz w:val="28"/>
        </w:rPr>
        <w:t>Bilješka 41.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B45B97" w14:paraId="475EC5E8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A5FACED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379F164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82E5562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48E5217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2F00CC1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E261E21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B45B97" w14:paraId="5B15D749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9DB411B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4231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0B5D6AE6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Prijevozna sredstva u cestovnom prometu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9DAB4FA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4231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65D8FDE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10.657,80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E652890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18.960,80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9D21254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177,9</w:t>
            </w:r>
          </w:p>
        </w:tc>
      </w:tr>
    </w:tbl>
    <w:p w14:paraId="6FF10341" w14:textId="77777777" w:rsidR="00B45B97" w:rsidRDefault="00B45B97">
      <w:pPr>
        <w:spacing w:after="0"/>
      </w:pPr>
    </w:p>
    <w:p w14:paraId="0C16B87F" w14:textId="77777777" w:rsidR="00B45B97" w:rsidRDefault="00744241">
      <w:pPr>
        <w:spacing w:line="240" w:lineRule="auto"/>
        <w:jc w:val="both"/>
      </w:pPr>
      <w:r>
        <w:t>Nabava ATV vozila s pratećom opremom (prikolica i ralica)</w:t>
      </w:r>
    </w:p>
    <w:p w14:paraId="5EB0988E" w14:textId="77777777" w:rsidR="00B45B97" w:rsidRDefault="00B45B97"/>
    <w:p w14:paraId="37D9772C" w14:textId="77777777" w:rsidR="00B45B97" w:rsidRDefault="00744241">
      <w:pPr>
        <w:keepNext/>
        <w:spacing w:line="240" w:lineRule="auto"/>
        <w:jc w:val="center"/>
      </w:pPr>
      <w:r>
        <w:rPr>
          <w:b/>
          <w:sz w:val="28"/>
        </w:rPr>
        <w:lastRenderedPageBreak/>
        <w:t>Izvještaj o obvezama</w:t>
      </w:r>
    </w:p>
    <w:p w14:paraId="2CBDA8EE" w14:textId="77777777" w:rsidR="00B45B97" w:rsidRDefault="00744241">
      <w:pPr>
        <w:keepNext/>
        <w:spacing w:line="240" w:lineRule="auto"/>
        <w:jc w:val="center"/>
      </w:pPr>
      <w:r>
        <w:rPr>
          <w:sz w:val="28"/>
        </w:rPr>
        <w:t>Bilješka 42.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883"/>
        <w:gridCol w:w="4008"/>
        <w:gridCol w:w="882"/>
        <w:gridCol w:w="2345"/>
        <w:gridCol w:w="882"/>
      </w:tblGrid>
      <w:tr w:rsidR="00B45B97" w14:paraId="529D4D54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306730E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978833B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F4F292F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AEBA3C6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Iznos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CF6C981" w14:textId="77777777" w:rsidR="00B45B97" w:rsidRDefault="0074424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B45B97" w14:paraId="79D24C8D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7AC65E8" w14:textId="77777777" w:rsidR="00B45B97" w:rsidRDefault="00B45B97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2BCE5FAE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Stanje dospjelih obveza na kraju izvještajnog razdoblja (šifre V008+D23+D24 + 'D dio 25,26' + D27)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7396D5B" w14:textId="77777777" w:rsidR="00B45B97" w:rsidRDefault="0074424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V007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124F90C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1.944,89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2733C04" w14:textId="77777777" w:rsidR="00B45B97" w:rsidRDefault="0074424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</w:tbl>
    <w:p w14:paraId="13CFBB08" w14:textId="77777777" w:rsidR="00B45B97" w:rsidRDefault="00B45B97">
      <w:pPr>
        <w:spacing w:after="0"/>
      </w:pPr>
    </w:p>
    <w:p w14:paraId="2346D47C" w14:textId="77777777" w:rsidR="00B45B97" w:rsidRDefault="00744241">
      <w:pPr>
        <w:spacing w:line="240" w:lineRule="auto"/>
        <w:jc w:val="both"/>
      </w:pPr>
      <w:r>
        <w:t xml:space="preserve">Dospjele obveze odnose se na račun od Croatia osiguranje d.o.o. u iznosu od 787,87 eura (UR 625) koji je zabunom odbijen od odgovorne osobe, te nakon izvršenog povrata u sustav prijenosa </w:t>
      </w:r>
      <w:proofErr w:type="spellStart"/>
      <w:r>
        <w:t>eRačuna</w:t>
      </w:r>
      <w:proofErr w:type="spellEnd"/>
      <w:r>
        <w:t xml:space="preserve"> plaćen, te računi od </w:t>
      </w:r>
      <w:proofErr w:type="spellStart"/>
      <w:r>
        <w:t>Tesoro</w:t>
      </w:r>
      <w:proofErr w:type="spellEnd"/>
      <w:r>
        <w:t xml:space="preserve"> IMK </w:t>
      </w:r>
      <w:proofErr w:type="spellStart"/>
      <w:r>
        <w:t>j.d.o.o</w:t>
      </w:r>
      <w:proofErr w:type="spellEnd"/>
      <w:r>
        <w:t>. u ukupnom iznosu 1.160,02 eura (UR 577 i UR 624). Dobavljač je ujedno i naš kupac, te zbog nepodmirenja obveza mu je s naše strane predložena kompenzacija, no u međuvremenu je platio većinu obveza pa je naš dug prema njemu kao dobavljaču plaćen sa kašnjenjem. Cijeli iznos dospjelih a nepodmirenih obveza je plaćen početkom listopada.</w:t>
      </w:r>
    </w:p>
    <w:p w14:paraId="6F5263D3" w14:textId="77777777" w:rsidR="00B45B97" w:rsidRDefault="00B45B97"/>
    <w:sectPr w:rsidR="00B45B9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5B97"/>
    <w:rsid w:val="00744241"/>
    <w:rsid w:val="009E75A0"/>
    <w:rsid w:val="00B45B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BABFBE"/>
  <w15:docId w15:val="{4ADF7C57-3332-44B4-A982-D0CD9FAA1B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hr-HR" w:eastAsia="hr-H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hAnsi="Times New Roman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3898</Words>
  <Characters>22222</Characters>
  <Application>Microsoft Office Word</Application>
  <DocSecurity>0</DocSecurity>
  <Lines>185</Lines>
  <Paragraphs>52</Paragraphs>
  <ScaleCrop>false</ScaleCrop>
  <Company/>
  <LinksUpToDate>false</LinksUpToDate>
  <CharactersWithSpaces>26068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NP RACUNOVODSTVO</dc:creator>
  <cp:lastModifiedBy>NP RISNJAK Crni Lug</cp:lastModifiedBy>
  <cp:revision>2</cp:revision>
  <dcterms:created xsi:type="dcterms:W3CDTF">2025-10-09T12:35:00Z</dcterms:created>
  <dcterms:modified xsi:type="dcterms:W3CDTF">2025-10-09T12:35:00Z</dcterms:modified>
</cp:coreProperties>
</file>